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E7C1" w14:textId="749CDD83" w:rsidR="00066CB8" w:rsidRPr="00066CB8" w:rsidRDefault="00066CB8" w:rsidP="00066CB8">
      <w:pPr>
        <w:rPr>
          <w:rFonts w:ascii="Calibri" w:hAnsi="Calibri" w:cs="Calibri"/>
          <w:b/>
          <w:bCs/>
        </w:rPr>
      </w:pPr>
      <w:r>
        <w:rPr>
          <w:rFonts w:ascii="Calibri" w:hAnsi="Calibri" w:cs="Calibri"/>
          <w:b/>
          <w:bCs/>
        </w:rPr>
        <w:t>A</w:t>
      </w:r>
      <w:r w:rsidRPr="00066CB8">
        <w:rPr>
          <w:rFonts w:ascii="Calibri" w:hAnsi="Calibri" w:cs="Calibri"/>
          <w:b/>
          <w:bCs/>
        </w:rPr>
        <w:t>İLE MAHKEMESİNE</w:t>
      </w:r>
    </w:p>
    <w:p w14:paraId="2501B7FF" w14:textId="77777777" w:rsidR="00066CB8" w:rsidRPr="00066CB8" w:rsidRDefault="00066CB8" w:rsidP="00066CB8">
      <w:pPr>
        <w:ind w:left="2124" w:firstLine="708"/>
        <w:rPr>
          <w:rFonts w:ascii="Calibri" w:hAnsi="Calibri" w:cs="Calibri"/>
        </w:rPr>
      </w:pPr>
      <w:r w:rsidRPr="00066CB8">
        <w:rPr>
          <w:rFonts w:ascii="Calibri" w:hAnsi="Calibri" w:cs="Calibri"/>
          <w:b/>
          <w:bCs/>
        </w:rPr>
        <w:t>TEDBİR NAFAKASI, KONUT TAHSİSİ VE VELAYET TALEPLİDİR.</w:t>
      </w:r>
    </w:p>
    <w:p w14:paraId="4DFC8628" w14:textId="56CF49B9" w:rsidR="00066CB8" w:rsidRPr="00066CB8" w:rsidRDefault="00066CB8" w:rsidP="00066CB8">
      <w:pPr>
        <w:rPr>
          <w:rFonts w:ascii="Calibri" w:hAnsi="Calibri" w:cs="Calibri"/>
        </w:rPr>
      </w:pPr>
      <w:r w:rsidRPr="00066CB8">
        <w:rPr>
          <w:rFonts w:ascii="Calibri" w:hAnsi="Calibri" w:cs="Calibri"/>
          <w:b/>
          <w:bCs/>
        </w:rPr>
        <w:t>DAVAC</w:t>
      </w:r>
      <w:r>
        <w:rPr>
          <w:rFonts w:ascii="Calibri" w:hAnsi="Calibri" w:cs="Calibri"/>
          <w:b/>
          <w:bCs/>
        </w:rPr>
        <w:tab/>
      </w:r>
      <w:r>
        <w:rPr>
          <w:rFonts w:ascii="Calibri" w:hAnsi="Calibri" w:cs="Calibri"/>
          <w:b/>
          <w:bCs/>
        </w:rPr>
        <w:tab/>
      </w:r>
      <w:r>
        <w:rPr>
          <w:rFonts w:ascii="Calibri" w:hAnsi="Calibri" w:cs="Calibri"/>
          <w:b/>
          <w:bCs/>
        </w:rPr>
        <w:tab/>
      </w:r>
      <w:r w:rsidRPr="00066CB8">
        <w:rPr>
          <w:rFonts w:ascii="Calibri" w:hAnsi="Calibri" w:cs="Calibri"/>
          <w:b/>
          <w:bCs/>
        </w:rPr>
        <w:t>I:</w:t>
      </w:r>
      <w:r w:rsidRPr="00066CB8">
        <w:rPr>
          <w:rFonts w:ascii="Calibri" w:hAnsi="Calibri" w:cs="Calibri"/>
        </w:rPr>
        <w:t xml:space="preserve"> X. X. (T.C. No: ***********)</w:t>
      </w:r>
    </w:p>
    <w:p w14:paraId="6BB3822C" w14:textId="3140A4F8" w:rsidR="00066CB8" w:rsidRPr="00066CB8" w:rsidRDefault="00066CB8" w:rsidP="00066CB8">
      <w:pPr>
        <w:rPr>
          <w:rFonts w:ascii="Calibri" w:hAnsi="Calibri" w:cs="Calibri"/>
        </w:rPr>
      </w:pPr>
      <w:r w:rsidRPr="00066CB8">
        <w:rPr>
          <w:rFonts w:ascii="Calibri" w:hAnsi="Calibri" w:cs="Calibri"/>
          <w:b/>
          <w:bCs/>
        </w:rPr>
        <w:t>VEKİLİ</w:t>
      </w:r>
      <w:r>
        <w:rPr>
          <w:rFonts w:ascii="Calibri" w:hAnsi="Calibri" w:cs="Calibri"/>
          <w:b/>
          <w:bCs/>
        </w:rPr>
        <w:tab/>
      </w:r>
      <w:r>
        <w:rPr>
          <w:rFonts w:ascii="Calibri" w:hAnsi="Calibri" w:cs="Calibri"/>
          <w:b/>
          <w:bCs/>
        </w:rPr>
        <w:tab/>
      </w:r>
      <w:r>
        <w:rPr>
          <w:rFonts w:ascii="Calibri" w:hAnsi="Calibri" w:cs="Calibri"/>
          <w:b/>
          <w:bCs/>
        </w:rPr>
        <w:tab/>
      </w:r>
      <w:r w:rsidRPr="00066CB8">
        <w:rPr>
          <w:rFonts w:ascii="Calibri" w:hAnsi="Calibri" w:cs="Calibri"/>
          <w:b/>
          <w:bCs/>
        </w:rPr>
        <w:t>:</w:t>
      </w:r>
      <w:r w:rsidRPr="00066CB8">
        <w:rPr>
          <w:rFonts w:ascii="Calibri" w:hAnsi="Calibri" w:cs="Calibri"/>
        </w:rPr>
        <w:t xml:space="preserve"> Av. [Davacı Vekili]</w:t>
      </w:r>
    </w:p>
    <w:p w14:paraId="6095C36D" w14:textId="059DD2C1" w:rsidR="00066CB8" w:rsidRPr="00066CB8" w:rsidRDefault="00066CB8" w:rsidP="00066CB8">
      <w:pPr>
        <w:rPr>
          <w:rFonts w:ascii="Calibri" w:hAnsi="Calibri" w:cs="Calibri"/>
        </w:rPr>
      </w:pPr>
      <w:r w:rsidRPr="00066CB8">
        <w:rPr>
          <w:rFonts w:ascii="Calibri" w:hAnsi="Calibri" w:cs="Calibri"/>
          <w:b/>
          <w:bCs/>
        </w:rPr>
        <w:t>DAVALI</w:t>
      </w:r>
      <w:r>
        <w:rPr>
          <w:rFonts w:ascii="Calibri" w:hAnsi="Calibri" w:cs="Calibri"/>
          <w:b/>
          <w:bCs/>
        </w:rPr>
        <w:tab/>
      </w:r>
      <w:r>
        <w:rPr>
          <w:rFonts w:ascii="Calibri" w:hAnsi="Calibri" w:cs="Calibri"/>
          <w:b/>
          <w:bCs/>
        </w:rPr>
        <w:tab/>
      </w:r>
      <w:r>
        <w:rPr>
          <w:rFonts w:ascii="Calibri" w:hAnsi="Calibri" w:cs="Calibri"/>
          <w:b/>
          <w:bCs/>
        </w:rPr>
        <w:tab/>
      </w:r>
      <w:r w:rsidRPr="00066CB8">
        <w:rPr>
          <w:rFonts w:ascii="Calibri" w:hAnsi="Calibri" w:cs="Calibri"/>
          <w:b/>
          <w:bCs/>
        </w:rPr>
        <w:t>:</w:t>
      </w:r>
      <w:r w:rsidRPr="00066CB8">
        <w:rPr>
          <w:rFonts w:ascii="Calibri" w:hAnsi="Calibri" w:cs="Calibri"/>
        </w:rPr>
        <w:t xml:space="preserve"> Y. Y. (T.C. No: ***********)</w:t>
      </w:r>
    </w:p>
    <w:p w14:paraId="6C7706BC" w14:textId="2487538D" w:rsidR="00066CB8" w:rsidRPr="00066CB8" w:rsidRDefault="00066CB8" w:rsidP="00066CB8">
      <w:pPr>
        <w:rPr>
          <w:rFonts w:ascii="Calibri" w:hAnsi="Calibri" w:cs="Calibri"/>
        </w:rPr>
      </w:pPr>
      <w:r w:rsidRPr="00066CB8">
        <w:rPr>
          <w:rFonts w:ascii="Calibri" w:hAnsi="Calibri" w:cs="Calibri"/>
          <w:b/>
          <w:bCs/>
        </w:rPr>
        <w:t>KONU</w:t>
      </w:r>
      <w:r>
        <w:rPr>
          <w:rFonts w:ascii="Calibri" w:hAnsi="Calibri" w:cs="Calibri"/>
          <w:b/>
          <w:bCs/>
        </w:rPr>
        <w:tab/>
      </w:r>
      <w:r>
        <w:rPr>
          <w:rFonts w:ascii="Calibri" w:hAnsi="Calibri" w:cs="Calibri"/>
          <w:b/>
          <w:bCs/>
        </w:rPr>
        <w:tab/>
      </w:r>
      <w:r>
        <w:rPr>
          <w:rFonts w:ascii="Calibri" w:hAnsi="Calibri" w:cs="Calibri"/>
          <w:b/>
          <w:bCs/>
        </w:rPr>
        <w:tab/>
      </w:r>
      <w:r w:rsidRPr="00066CB8">
        <w:rPr>
          <w:rFonts w:ascii="Calibri" w:hAnsi="Calibri" w:cs="Calibri"/>
          <w:b/>
          <w:bCs/>
        </w:rPr>
        <w:t>:</w:t>
      </w:r>
      <w:r w:rsidRPr="00066CB8">
        <w:rPr>
          <w:rFonts w:ascii="Calibri" w:hAnsi="Calibri" w:cs="Calibri"/>
        </w:rPr>
        <w:t xml:space="preserve"> TMK m. 166 gereğince evlilik birliğinin temelinden sarsılması nedeniyle tarafların boşanmalarına, müşterek çocuğun velayetinin tedbiren ve esastan davacıya verilmesine, konut tahsisine, tedbir, iştirak ve yoksulluk nafakaları ile maddi ve manevi tazminat taleplerimizden ibarettir.</w:t>
      </w:r>
    </w:p>
    <w:p w14:paraId="2D4A47D8" w14:textId="77777777" w:rsidR="00066CB8" w:rsidRPr="00066CB8" w:rsidRDefault="00066CB8" w:rsidP="00066CB8">
      <w:pPr>
        <w:rPr>
          <w:rFonts w:ascii="Calibri" w:hAnsi="Calibri" w:cs="Calibri"/>
          <w:b/>
          <w:bCs/>
        </w:rPr>
      </w:pPr>
      <w:r w:rsidRPr="00066CB8">
        <w:rPr>
          <w:rFonts w:ascii="Calibri" w:hAnsi="Calibri" w:cs="Calibri"/>
          <w:b/>
          <w:bCs/>
        </w:rPr>
        <w:t>AÇIKLAMALAR</w:t>
      </w:r>
    </w:p>
    <w:p w14:paraId="15B2F287" w14:textId="77777777" w:rsidR="00066CB8" w:rsidRPr="00066CB8" w:rsidRDefault="00066CB8" w:rsidP="00066CB8">
      <w:pPr>
        <w:rPr>
          <w:rFonts w:ascii="Calibri" w:hAnsi="Calibri" w:cs="Calibri"/>
        </w:rPr>
      </w:pPr>
      <w:r w:rsidRPr="00066CB8">
        <w:rPr>
          <w:rFonts w:ascii="Calibri" w:hAnsi="Calibri" w:cs="Calibri"/>
        </w:rPr>
        <w:t>Taraflar [Evlilik Tarihi] tarihinde evlenmiş olup, bu evlilikten [Çocuğun Doğum Tarihi] doğumlu bir müşterek çocukları bulunmaktadır. Davalı tarafın ağır kusurlu eylemleri neticesinde evlilik birliği davacı müvekkil için çekilmez hale gelmiştir.</w:t>
      </w:r>
    </w:p>
    <w:p w14:paraId="0D0EDC58" w14:textId="77777777" w:rsidR="00066CB8" w:rsidRPr="00066CB8" w:rsidRDefault="00066CB8" w:rsidP="00066CB8">
      <w:pPr>
        <w:rPr>
          <w:rFonts w:ascii="Calibri" w:hAnsi="Calibri" w:cs="Calibri"/>
          <w:b/>
          <w:bCs/>
        </w:rPr>
      </w:pPr>
      <w:r w:rsidRPr="00066CB8">
        <w:rPr>
          <w:rFonts w:ascii="Calibri" w:hAnsi="Calibri" w:cs="Calibri"/>
          <w:b/>
          <w:bCs/>
        </w:rPr>
        <w:t>I. VELAYET VE KİŞİSEL İLİŞKİYE İLİŞKİN TALEPLERİMİZ</w:t>
      </w:r>
    </w:p>
    <w:p w14:paraId="0E27D165" w14:textId="77777777" w:rsidR="00066CB8" w:rsidRPr="00066CB8" w:rsidRDefault="00066CB8" w:rsidP="00066CB8">
      <w:pPr>
        <w:rPr>
          <w:rFonts w:ascii="Calibri" w:hAnsi="Calibri" w:cs="Calibri"/>
        </w:rPr>
      </w:pPr>
      <w:r w:rsidRPr="00066CB8">
        <w:rPr>
          <w:rFonts w:ascii="Calibri" w:hAnsi="Calibri" w:cs="Calibri"/>
        </w:rPr>
        <w:t>Müşterek çocuk henüz anne bakım, şefkat ve emzirme dönemine muhtaç yaştadır. Çocuk haklarına ilişkin uluslararası sözleşmeler ve TMK hükümleri uyarınca çocuğun üstün yararı, annenin yanında kalmasını zorunlu kılmaktadır. Yargılama süresince velayetin tedbiren, dava sonunda ise kesin olarak müvekkile verilmesini talep ediyoruz.</w:t>
      </w:r>
    </w:p>
    <w:p w14:paraId="2898D6BA" w14:textId="77777777" w:rsidR="00066CB8" w:rsidRPr="00066CB8" w:rsidRDefault="00066CB8" w:rsidP="00066CB8">
      <w:pPr>
        <w:rPr>
          <w:rFonts w:ascii="Calibri" w:hAnsi="Calibri" w:cs="Calibri"/>
        </w:rPr>
      </w:pPr>
      <w:r w:rsidRPr="00066CB8">
        <w:rPr>
          <w:rFonts w:ascii="Calibri" w:hAnsi="Calibri" w:cs="Calibri"/>
          <w:b/>
          <w:bCs/>
        </w:rPr>
        <w:t>YHGK E: 2010/2-649 K: 2010/683 T: 22.12.2010</w:t>
      </w:r>
    </w:p>
    <w:p w14:paraId="0A72588B" w14:textId="77777777" w:rsidR="00066CB8" w:rsidRPr="00066CB8" w:rsidRDefault="00066CB8" w:rsidP="00066CB8">
      <w:pPr>
        <w:rPr>
          <w:rFonts w:ascii="Calibri" w:hAnsi="Calibri" w:cs="Calibri"/>
        </w:rPr>
      </w:pPr>
      <w:r w:rsidRPr="00066CB8">
        <w:rPr>
          <w:rFonts w:ascii="Calibri" w:hAnsi="Calibri" w:cs="Calibri"/>
          <w:i/>
          <w:iCs/>
        </w:rPr>
        <w:t>"Boşanma sonucunda çocuğun anne yanında kalmasının bedeni, fikri ve ahlaki gelişmesine engel olacağı yönünde ciddi ve inandırıcı deliller bulunmuyorsa, ana şefkatine muhtaç olan küçük çocuğun velayeti anneye verilmelidir."</w:t>
      </w:r>
      <w:r w:rsidRPr="00066CB8">
        <w:rPr>
          <w:rFonts w:ascii="Calibri" w:hAnsi="Calibri" w:cs="Calibri"/>
        </w:rPr>
        <w:t xml:space="preserve"> </w:t>
      </w:r>
    </w:p>
    <w:p w14:paraId="5FBB7E19" w14:textId="77777777" w:rsidR="00066CB8" w:rsidRPr="00066CB8" w:rsidRDefault="00066CB8" w:rsidP="00066CB8">
      <w:pPr>
        <w:rPr>
          <w:rFonts w:ascii="Calibri" w:hAnsi="Calibri" w:cs="Calibri"/>
        </w:rPr>
      </w:pPr>
      <w:r w:rsidRPr="00066CB8">
        <w:rPr>
          <w:rFonts w:ascii="Calibri" w:hAnsi="Calibri" w:cs="Calibri"/>
        </w:rPr>
        <w:t xml:space="preserve">Müşterek çocuğun yaşı ve gelişim dönemi gözetilerek, davalı baba ile kurulacak şahsi ilişkinin </w:t>
      </w:r>
      <w:r w:rsidRPr="00066CB8">
        <w:rPr>
          <w:rFonts w:ascii="Calibri" w:hAnsi="Calibri" w:cs="Calibri"/>
          <w:b/>
          <w:bCs/>
        </w:rPr>
        <w:t>gece yatısına kalmayacak şekilde</w:t>
      </w:r>
      <w:r w:rsidRPr="00066CB8">
        <w:rPr>
          <w:rFonts w:ascii="Calibri" w:hAnsi="Calibri" w:cs="Calibri"/>
        </w:rPr>
        <w:t xml:space="preserve"> düzenlenmesi gerekmektedir.</w:t>
      </w:r>
    </w:p>
    <w:p w14:paraId="36E1685D" w14:textId="77777777" w:rsidR="00066CB8" w:rsidRPr="00066CB8" w:rsidRDefault="00066CB8" w:rsidP="00066CB8">
      <w:pPr>
        <w:rPr>
          <w:rFonts w:ascii="Calibri" w:hAnsi="Calibri" w:cs="Calibri"/>
        </w:rPr>
      </w:pPr>
      <w:r w:rsidRPr="00066CB8">
        <w:rPr>
          <w:rFonts w:ascii="Calibri" w:hAnsi="Calibri" w:cs="Calibri"/>
          <w:b/>
          <w:bCs/>
        </w:rPr>
        <w:t>Yargıtay 2. HD. 8556/10643 T: 06.07.2005</w:t>
      </w:r>
    </w:p>
    <w:p w14:paraId="006D851E" w14:textId="77777777" w:rsidR="00066CB8" w:rsidRPr="00066CB8" w:rsidRDefault="00066CB8" w:rsidP="00066CB8">
      <w:pPr>
        <w:rPr>
          <w:rFonts w:ascii="Calibri" w:hAnsi="Calibri" w:cs="Calibri"/>
        </w:rPr>
      </w:pPr>
      <w:r w:rsidRPr="00066CB8">
        <w:rPr>
          <w:rFonts w:ascii="Calibri" w:hAnsi="Calibri" w:cs="Calibri"/>
          <w:i/>
          <w:iCs/>
        </w:rPr>
        <w:t>"...Küçük B., yaşı nedeniyle anne bakım ve şefkatine muhtaçtır. Bu husus nazara alınmaksızın gece yatısına kalacak şekilde baba ile şahsi ilişki tesisi isabetsizdir."</w:t>
      </w:r>
    </w:p>
    <w:p w14:paraId="04986E66" w14:textId="77777777" w:rsidR="00066CB8" w:rsidRPr="00066CB8" w:rsidRDefault="00066CB8" w:rsidP="00066CB8">
      <w:pPr>
        <w:rPr>
          <w:rFonts w:ascii="Calibri" w:hAnsi="Calibri" w:cs="Calibri"/>
          <w:b/>
          <w:bCs/>
        </w:rPr>
      </w:pPr>
      <w:r w:rsidRPr="00066CB8">
        <w:rPr>
          <w:rFonts w:ascii="Calibri" w:hAnsi="Calibri" w:cs="Calibri"/>
          <w:b/>
          <w:bCs/>
        </w:rPr>
        <w:t>II. MÜŞTEREK KONUTUN TAHSİSİ TALEBİMİZ</w:t>
      </w:r>
    </w:p>
    <w:p w14:paraId="66CFEFC2" w14:textId="77777777" w:rsidR="00066CB8" w:rsidRPr="00066CB8" w:rsidRDefault="00066CB8" w:rsidP="00066CB8">
      <w:pPr>
        <w:rPr>
          <w:rFonts w:ascii="Calibri" w:hAnsi="Calibri" w:cs="Calibri"/>
        </w:rPr>
      </w:pPr>
      <w:r w:rsidRPr="00066CB8">
        <w:rPr>
          <w:rFonts w:ascii="Calibri" w:hAnsi="Calibri" w:cs="Calibri"/>
        </w:rPr>
        <w:t>Davalı, müşterek konutta sürekli huzursuzluk çıkarmakta, müvekkile yönelik hakaret ve şiddet eylemlerinde bulunmaktadır. Yaşanan bu gerilim müşterek çocuğun psikolojisini ve gelişimini doğrudan olumsuz etkilemektedir. TMK m. 169 uyarınca, çocuğun düzeninin bozulmaması ve barınma ihtiyacının karşılanması amacıyla, kiralık olan aile konutunun yargılama süresince müvekkil ve müşterek çocuğa tahsisine, konut kirasının ise davalı tarafından ödenmesine karar verilmesini talep ediyoruz.</w:t>
      </w:r>
    </w:p>
    <w:p w14:paraId="522DCD5C" w14:textId="77777777" w:rsidR="00066CB8" w:rsidRPr="00066CB8" w:rsidRDefault="00066CB8" w:rsidP="00066CB8">
      <w:pPr>
        <w:rPr>
          <w:rFonts w:ascii="Calibri" w:hAnsi="Calibri" w:cs="Calibri"/>
          <w:b/>
          <w:bCs/>
        </w:rPr>
      </w:pPr>
      <w:r w:rsidRPr="00066CB8">
        <w:rPr>
          <w:rFonts w:ascii="Calibri" w:hAnsi="Calibri" w:cs="Calibri"/>
          <w:b/>
          <w:bCs/>
        </w:rPr>
        <w:t>III. EVLİLİK BİRLİĞİNİN TEMELİNDEN SARSILMASINA NEDEN OLAN OLAYLAR VE KUSUR DURUMU</w:t>
      </w:r>
    </w:p>
    <w:p w14:paraId="422C21E1" w14:textId="77777777" w:rsidR="00066CB8" w:rsidRPr="00066CB8" w:rsidRDefault="00066CB8" w:rsidP="00066CB8">
      <w:pPr>
        <w:rPr>
          <w:rFonts w:ascii="Calibri" w:hAnsi="Calibri" w:cs="Calibri"/>
        </w:rPr>
      </w:pPr>
      <w:r w:rsidRPr="00066CB8">
        <w:rPr>
          <w:rFonts w:ascii="Calibri" w:hAnsi="Calibri" w:cs="Calibri"/>
        </w:rPr>
        <w:t>Davalı, evlilik birliği boyunca müvekkile karşı sistematik olarak psikolojik, ekonomik ve fiziksel şiddet uygulamıştır. Davalının tam ve ağır kusurlu olduğu hususlar aşağıda özetlenmiştir:</w:t>
      </w:r>
    </w:p>
    <w:p w14:paraId="321C9E50" w14:textId="77777777" w:rsidR="00066CB8" w:rsidRPr="00066CB8" w:rsidRDefault="00066CB8" w:rsidP="00066CB8">
      <w:pPr>
        <w:numPr>
          <w:ilvl w:val="0"/>
          <w:numId w:val="1"/>
        </w:numPr>
        <w:rPr>
          <w:rFonts w:ascii="Calibri" w:hAnsi="Calibri" w:cs="Calibri"/>
        </w:rPr>
      </w:pPr>
      <w:r w:rsidRPr="00066CB8">
        <w:rPr>
          <w:rFonts w:ascii="Calibri" w:hAnsi="Calibri" w:cs="Calibri"/>
          <w:b/>
          <w:bCs/>
        </w:rPr>
        <w:lastRenderedPageBreak/>
        <w:t>Aşırı Kıskançlık ve Hakaret:</w:t>
      </w:r>
      <w:r w:rsidRPr="00066CB8">
        <w:rPr>
          <w:rFonts w:ascii="Calibri" w:hAnsi="Calibri" w:cs="Calibri"/>
        </w:rPr>
        <w:t xml:space="preserve"> Davalı, müvekkilin iş ve sosyal hayatını kısıtlamaya çalışmış; müvekkile ve ailesine yönelik ağır hakaretler ve galiz küfürler sarf etmiştir.</w:t>
      </w:r>
    </w:p>
    <w:p w14:paraId="0EF23A48" w14:textId="77777777" w:rsidR="00066CB8" w:rsidRPr="00066CB8" w:rsidRDefault="00066CB8" w:rsidP="00066CB8">
      <w:pPr>
        <w:rPr>
          <w:rFonts w:ascii="Calibri" w:hAnsi="Calibri" w:cs="Calibri"/>
        </w:rPr>
      </w:pPr>
      <w:r w:rsidRPr="00066CB8">
        <w:rPr>
          <w:rFonts w:ascii="Calibri" w:hAnsi="Calibri" w:cs="Calibri"/>
          <w:i/>
          <w:iCs/>
        </w:rPr>
        <w:t>(Yargıtay 2. HD. E: 2015/21292 K: 2016/15047 T: 21.11.2016 sayılı kararı uyarınca aşırı kıskançlık ve baskı boşanma sebebidir.)</w:t>
      </w:r>
    </w:p>
    <w:p w14:paraId="7DB2A01D" w14:textId="77777777" w:rsidR="00066CB8" w:rsidRPr="00066CB8" w:rsidRDefault="00066CB8" w:rsidP="00066CB8">
      <w:pPr>
        <w:numPr>
          <w:ilvl w:val="0"/>
          <w:numId w:val="1"/>
        </w:numPr>
        <w:rPr>
          <w:rFonts w:ascii="Calibri" w:hAnsi="Calibri" w:cs="Calibri"/>
        </w:rPr>
      </w:pPr>
      <w:r w:rsidRPr="00066CB8">
        <w:rPr>
          <w:rFonts w:ascii="Calibri" w:hAnsi="Calibri" w:cs="Calibri"/>
          <w:b/>
          <w:bCs/>
        </w:rPr>
        <w:t>Fiziksel Şiddet:</w:t>
      </w:r>
      <w:r w:rsidRPr="00066CB8">
        <w:rPr>
          <w:rFonts w:ascii="Calibri" w:hAnsi="Calibri" w:cs="Calibri"/>
        </w:rPr>
        <w:t xml:space="preserve"> Davalının müvekkile fiziksel şiddet uyguladığı ve darp ettiği anlar kamera kayıtları ve WhatsApp ikrarlarıyla sabittir (Ekli deliller).</w:t>
      </w:r>
    </w:p>
    <w:p w14:paraId="48B56F12" w14:textId="77777777" w:rsidR="00066CB8" w:rsidRPr="00066CB8" w:rsidRDefault="00066CB8" w:rsidP="00066CB8">
      <w:pPr>
        <w:rPr>
          <w:rFonts w:ascii="Calibri" w:hAnsi="Calibri" w:cs="Calibri"/>
        </w:rPr>
      </w:pPr>
      <w:r w:rsidRPr="00066CB8">
        <w:rPr>
          <w:rFonts w:ascii="Calibri" w:hAnsi="Calibri" w:cs="Calibri"/>
          <w:i/>
          <w:iCs/>
        </w:rPr>
        <w:t>(Yargıtay 2. HD. E: 2015/10721 K: 2017/327 T: 11.01.2016 ve YHGK E: 2017/2-2420 K: 2019/750 T: 20.06.2019 kararları uyarınca fiziksel şiddet mutlak boşanma sebebidir.)</w:t>
      </w:r>
    </w:p>
    <w:p w14:paraId="7372ED29" w14:textId="769D1E3D" w:rsidR="00066CB8" w:rsidRPr="00066CB8" w:rsidRDefault="00066CB8" w:rsidP="00066CB8">
      <w:pPr>
        <w:numPr>
          <w:ilvl w:val="0"/>
          <w:numId w:val="1"/>
        </w:numPr>
        <w:rPr>
          <w:rFonts w:ascii="Calibri" w:hAnsi="Calibri" w:cs="Calibri"/>
        </w:rPr>
      </w:pPr>
      <w:r w:rsidRPr="00066CB8">
        <w:rPr>
          <w:rFonts w:ascii="Calibri" w:hAnsi="Calibri" w:cs="Calibri"/>
          <w:b/>
          <w:bCs/>
        </w:rPr>
        <w:t>Cinsel ve Duygusal Kaçınma:</w:t>
      </w:r>
      <w:r w:rsidRPr="00066CB8">
        <w:rPr>
          <w:rFonts w:ascii="Calibri" w:hAnsi="Calibri" w:cs="Calibri"/>
        </w:rPr>
        <w:t xml:space="preserve"> Davalı, doğumdan itibaren haklı bir sebep olmaksızın cinsel ilişkiden kaçınmış, evdeki tüm özel hayatı kendi ailesine naklederek aile mahremiyetini ihlal etmiştir.</w:t>
      </w:r>
    </w:p>
    <w:p w14:paraId="1B01461E" w14:textId="77777777" w:rsidR="00066CB8" w:rsidRPr="00066CB8" w:rsidRDefault="00066CB8" w:rsidP="00066CB8">
      <w:pPr>
        <w:rPr>
          <w:rFonts w:ascii="Calibri" w:hAnsi="Calibri" w:cs="Calibri"/>
        </w:rPr>
      </w:pPr>
      <w:r w:rsidRPr="00066CB8">
        <w:rPr>
          <w:rFonts w:ascii="Calibri" w:hAnsi="Calibri" w:cs="Calibri"/>
          <w:i/>
          <w:iCs/>
        </w:rPr>
        <w:t>(Yargıtay 2. HD. E: 2016/7810 K: 2016/8548 T: 27.04.2016 uyarınca sağlıklı cinsel ilişkiden kaçınmada erkek tam kusurludur.)</w:t>
      </w:r>
    </w:p>
    <w:p w14:paraId="1AEBA912" w14:textId="77777777" w:rsidR="00066CB8" w:rsidRPr="00066CB8" w:rsidRDefault="00066CB8" w:rsidP="00066CB8">
      <w:pPr>
        <w:numPr>
          <w:ilvl w:val="0"/>
          <w:numId w:val="1"/>
        </w:numPr>
        <w:rPr>
          <w:rFonts w:ascii="Calibri" w:hAnsi="Calibri" w:cs="Calibri"/>
        </w:rPr>
      </w:pPr>
      <w:r w:rsidRPr="00066CB8">
        <w:rPr>
          <w:rFonts w:ascii="Calibri" w:hAnsi="Calibri" w:cs="Calibri"/>
          <w:b/>
          <w:bCs/>
        </w:rPr>
        <w:t>Maddi ve Manevi İlgisizlik:</w:t>
      </w:r>
      <w:r w:rsidRPr="00066CB8">
        <w:rPr>
          <w:rFonts w:ascii="Calibri" w:hAnsi="Calibri" w:cs="Calibri"/>
        </w:rPr>
        <w:t xml:space="preserve"> Davalı, müşterek evin ve çocuğun giderlerinden kaçınmakta, müvekkilin anneliğini, dış görünüşünü ve alışveriş tercihlerini sürekli olarak aşağılamaktadır. Ayrı odalarda yaşayarak evliliği sadece şekli bir birlikteliğe dönüştürmüştür.</w:t>
      </w:r>
    </w:p>
    <w:p w14:paraId="5DC1C58B" w14:textId="77777777" w:rsidR="00066CB8" w:rsidRPr="00066CB8" w:rsidRDefault="00066CB8" w:rsidP="00066CB8">
      <w:pPr>
        <w:rPr>
          <w:rFonts w:ascii="Calibri" w:hAnsi="Calibri" w:cs="Calibri"/>
        </w:rPr>
      </w:pPr>
      <w:r w:rsidRPr="00066CB8">
        <w:rPr>
          <w:rFonts w:ascii="Calibri" w:hAnsi="Calibri" w:cs="Calibri"/>
          <w:i/>
          <w:iCs/>
        </w:rPr>
        <w:t>(Yargıtay 2. HD., E. 6161, K. 7502 T. 16.09.1986 uyarınca sadece şeklen aynı çatı altında yaşamak evlilik birliğinin sürdüğü anlamına gelmez.)</w:t>
      </w:r>
    </w:p>
    <w:p w14:paraId="02DC3F08" w14:textId="71CD393B" w:rsidR="00066CB8" w:rsidRPr="00066CB8" w:rsidRDefault="00066CB8" w:rsidP="00066CB8">
      <w:pPr>
        <w:rPr>
          <w:rFonts w:ascii="Calibri" w:hAnsi="Calibri" w:cs="Calibri"/>
          <w:b/>
          <w:bCs/>
        </w:rPr>
      </w:pPr>
      <w:r w:rsidRPr="00066CB8">
        <w:rPr>
          <w:rFonts w:ascii="Calibri" w:hAnsi="Calibri" w:cs="Calibri"/>
          <w:b/>
          <w:bCs/>
        </w:rPr>
        <w:t>IV. NAFAKA VE TAZMİNAT</w:t>
      </w:r>
      <w:r>
        <w:rPr>
          <w:rFonts w:ascii="Calibri" w:hAnsi="Calibri" w:cs="Calibri"/>
          <w:b/>
          <w:bCs/>
        </w:rPr>
        <w:t xml:space="preserve"> TALEPLERİMİZ</w:t>
      </w:r>
    </w:p>
    <w:p w14:paraId="566AC389" w14:textId="4BEBF49F" w:rsidR="00066CB8" w:rsidRPr="00066CB8" w:rsidRDefault="00066CB8" w:rsidP="00066CB8">
      <w:pPr>
        <w:numPr>
          <w:ilvl w:val="0"/>
          <w:numId w:val="2"/>
        </w:numPr>
        <w:rPr>
          <w:rFonts w:ascii="Calibri" w:hAnsi="Calibri" w:cs="Calibri"/>
        </w:rPr>
      </w:pPr>
      <w:r w:rsidRPr="00066CB8">
        <w:rPr>
          <w:rFonts w:ascii="Calibri" w:hAnsi="Calibri" w:cs="Calibri"/>
          <w:b/>
          <w:bCs/>
        </w:rPr>
        <w:t>Müşterek Çocuk İçin:</w:t>
      </w:r>
      <w:r w:rsidRPr="00066CB8">
        <w:rPr>
          <w:rFonts w:ascii="Calibri" w:hAnsi="Calibri" w:cs="Calibri"/>
        </w:rPr>
        <w:t xml:space="preserve"> Çocuğun bakıcı, gıda, giyim ve sosyal giderleri için aylık </w:t>
      </w:r>
      <w:r>
        <w:rPr>
          <w:rFonts w:ascii="Calibri" w:hAnsi="Calibri" w:cs="Calibri"/>
          <w:b/>
          <w:bCs/>
        </w:rPr>
        <w:t>……………</w:t>
      </w:r>
      <w:r w:rsidRPr="00066CB8">
        <w:rPr>
          <w:rFonts w:ascii="Calibri" w:hAnsi="Calibri" w:cs="Calibri"/>
        </w:rPr>
        <w:t xml:space="preserve"> tedbir nafakasına (dava sonunda iştirak nafakasına dönüştürülmek üzere), çocuğun kreş bedeli de gözetilerek bu miktarın kreş başlangıç dönemi itibariyle </w:t>
      </w:r>
      <w:r>
        <w:rPr>
          <w:rFonts w:ascii="Calibri" w:hAnsi="Calibri" w:cs="Calibri"/>
          <w:b/>
          <w:bCs/>
        </w:rPr>
        <w:t>……………………..ye</w:t>
      </w:r>
      <w:r w:rsidRPr="00066CB8">
        <w:rPr>
          <w:rFonts w:ascii="Calibri" w:hAnsi="Calibri" w:cs="Calibri"/>
        </w:rPr>
        <w:t xml:space="preserve"> çıkarılmasına karar verilmesini talep ediyoruz.</w:t>
      </w:r>
    </w:p>
    <w:p w14:paraId="58DC505D" w14:textId="7475C928" w:rsidR="00066CB8" w:rsidRPr="00066CB8" w:rsidRDefault="00066CB8" w:rsidP="00066CB8">
      <w:pPr>
        <w:numPr>
          <w:ilvl w:val="0"/>
          <w:numId w:val="2"/>
        </w:numPr>
        <w:rPr>
          <w:rFonts w:ascii="Calibri" w:hAnsi="Calibri" w:cs="Calibri"/>
        </w:rPr>
      </w:pPr>
      <w:r w:rsidRPr="00066CB8">
        <w:rPr>
          <w:rFonts w:ascii="Calibri" w:hAnsi="Calibri" w:cs="Calibri"/>
          <w:b/>
          <w:bCs/>
        </w:rPr>
        <w:t>Müvekkil İçin:</w:t>
      </w:r>
      <w:r w:rsidRPr="00066CB8">
        <w:rPr>
          <w:rFonts w:ascii="Calibri" w:hAnsi="Calibri" w:cs="Calibri"/>
        </w:rPr>
        <w:t xml:space="preserve"> Boşanma yüzünden yoksulluğa düşecek olan müvekkil lehine aylık </w:t>
      </w:r>
      <w:r>
        <w:rPr>
          <w:rFonts w:ascii="Calibri" w:hAnsi="Calibri" w:cs="Calibri"/>
          <w:b/>
          <w:bCs/>
        </w:rPr>
        <w:t>…………TL</w:t>
      </w:r>
      <w:r w:rsidRPr="00066CB8">
        <w:rPr>
          <w:rFonts w:ascii="Calibri" w:hAnsi="Calibri" w:cs="Calibri"/>
        </w:rPr>
        <w:t xml:space="preserve"> tedbir nafakasına (dava sonunda yoksulluk nafakasına dönüştürülmek üzere) hükmedilmesini talep ediyoruz.</w:t>
      </w:r>
    </w:p>
    <w:p w14:paraId="1703D85A" w14:textId="6A9665F1" w:rsidR="00066CB8" w:rsidRPr="00066CB8" w:rsidRDefault="00066CB8" w:rsidP="00066CB8">
      <w:pPr>
        <w:numPr>
          <w:ilvl w:val="0"/>
          <w:numId w:val="2"/>
        </w:numPr>
        <w:rPr>
          <w:rFonts w:ascii="Calibri" w:hAnsi="Calibri" w:cs="Calibri"/>
        </w:rPr>
      </w:pPr>
      <w:r w:rsidRPr="00066CB8">
        <w:rPr>
          <w:rFonts w:ascii="Calibri" w:hAnsi="Calibri" w:cs="Calibri"/>
          <w:b/>
          <w:bCs/>
        </w:rPr>
        <w:t>Tazminat:</w:t>
      </w:r>
      <w:r w:rsidRPr="00066CB8">
        <w:rPr>
          <w:rFonts w:ascii="Calibri" w:hAnsi="Calibri" w:cs="Calibri"/>
        </w:rPr>
        <w:t xml:space="preserve"> Davalının ağır kusurlu eylemleri nedeniyle müvekkilin zedelenen kişilik hakları ve mevcut/beklenen menfaatlerinin kaybı karşılığında TMK m. 174/1-2 uyarınca </w:t>
      </w:r>
      <w:r>
        <w:rPr>
          <w:rFonts w:ascii="Calibri" w:hAnsi="Calibri" w:cs="Calibri"/>
          <w:b/>
          <w:bCs/>
        </w:rPr>
        <w:t>…………..</w:t>
      </w:r>
      <w:r w:rsidRPr="00066CB8">
        <w:rPr>
          <w:rFonts w:ascii="Calibri" w:hAnsi="Calibri" w:cs="Calibri"/>
          <w:b/>
          <w:bCs/>
        </w:rPr>
        <w:t xml:space="preserve">-TL Maddi, </w:t>
      </w:r>
      <w:r>
        <w:rPr>
          <w:rFonts w:ascii="Calibri" w:hAnsi="Calibri" w:cs="Calibri"/>
          <w:b/>
          <w:bCs/>
        </w:rPr>
        <w:t>…………………..</w:t>
      </w:r>
      <w:r w:rsidRPr="00066CB8">
        <w:rPr>
          <w:rFonts w:ascii="Calibri" w:hAnsi="Calibri" w:cs="Calibri"/>
          <w:b/>
          <w:bCs/>
        </w:rPr>
        <w:t>-TL Manevi Tazminatın</w:t>
      </w:r>
      <w:r w:rsidRPr="00066CB8">
        <w:rPr>
          <w:rFonts w:ascii="Calibri" w:hAnsi="Calibri" w:cs="Calibri"/>
        </w:rPr>
        <w:t xml:space="preserve"> davalıdan tahsiline karar verilmesini talep ediyoruz.</w:t>
      </w:r>
    </w:p>
    <w:p w14:paraId="098FC300" w14:textId="2E3B9FDB" w:rsidR="00066CB8" w:rsidRPr="00066CB8" w:rsidRDefault="00066CB8" w:rsidP="00066CB8">
      <w:pPr>
        <w:rPr>
          <w:rFonts w:ascii="Calibri" w:hAnsi="Calibri" w:cs="Calibri"/>
          <w:b/>
          <w:bCs/>
        </w:rPr>
      </w:pPr>
      <w:r w:rsidRPr="00066CB8">
        <w:rPr>
          <w:rFonts w:ascii="Calibri" w:hAnsi="Calibri" w:cs="Calibri"/>
          <w:b/>
          <w:bCs/>
        </w:rPr>
        <w:t>HUKUKİ DELİLLER</w:t>
      </w:r>
      <w:r>
        <w:rPr>
          <w:rFonts w:ascii="Calibri" w:hAnsi="Calibri" w:cs="Calibri"/>
          <w:b/>
          <w:bCs/>
        </w:rPr>
        <w:tab/>
      </w:r>
      <w:r>
        <w:rPr>
          <w:rFonts w:ascii="Calibri" w:hAnsi="Calibri" w:cs="Calibri"/>
          <w:b/>
          <w:bCs/>
        </w:rPr>
        <w:tab/>
        <w:t>:</w:t>
      </w:r>
    </w:p>
    <w:p w14:paraId="6B38835B" w14:textId="08100E8B" w:rsidR="00066CB8" w:rsidRPr="00066CB8" w:rsidRDefault="00066CB8" w:rsidP="00066CB8">
      <w:pPr>
        <w:rPr>
          <w:rFonts w:ascii="Calibri" w:hAnsi="Calibri" w:cs="Calibri"/>
        </w:rPr>
      </w:pPr>
      <w:r w:rsidRPr="00066CB8">
        <w:rPr>
          <w:rFonts w:ascii="Calibri" w:hAnsi="Calibri" w:cs="Calibri"/>
        </w:rPr>
        <w:t xml:space="preserve">Davalının SGK kayıtları ve banka hesap hareketleri, çalışılan şirket gelir ve performans dökümleri, Danışmanlık ve Kreş fiyat teklifleri, uzman psikolog görüşleri, video/ses/WhatsApp görselinden oluşan dijital delil klasörü, </w:t>
      </w:r>
      <w:r w:rsidRPr="00066CB8">
        <w:rPr>
          <w:rFonts w:ascii="Calibri" w:hAnsi="Calibri" w:cs="Calibri"/>
          <w:b/>
          <w:bCs/>
        </w:rPr>
        <w:t>tanık isim ve adresleri bilahare bildirilecektir</w:t>
      </w:r>
      <w:r w:rsidRPr="00066CB8">
        <w:rPr>
          <w:rFonts w:ascii="Calibri" w:hAnsi="Calibri" w:cs="Calibri"/>
        </w:rPr>
        <w:t>, yemin ve sair her türlü yasal delil.</w:t>
      </w:r>
    </w:p>
    <w:p w14:paraId="0A5A0D21" w14:textId="2CAC1FFE" w:rsidR="00066CB8" w:rsidRPr="00066CB8" w:rsidRDefault="00066CB8" w:rsidP="00066CB8">
      <w:pPr>
        <w:rPr>
          <w:rFonts w:ascii="Calibri" w:hAnsi="Calibri" w:cs="Calibri"/>
        </w:rPr>
      </w:pPr>
      <w:r w:rsidRPr="00066CB8">
        <w:rPr>
          <w:rFonts w:ascii="Calibri" w:hAnsi="Calibri" w:cs="Calibri"/>
          <w:b/>
          <w:bCs/>
        </w:rPr>
        <w:t>HUKUKİ SEBEPLER</w:t>
      </w:r>
      <w:r>
        <w:rPr>
          <w:rFonts w:ascii="Calibri" w:hAnsi="Calibri" w:cs="Calibri"/>
          <w:b/>
          <w:bCs/>
        </w:rPr>
        <w:tab/>
      </w:r>
      <w:r>
        <w:rPr>
          <w:rFonts w:ascii="Calibri" w:hAnsi="Calibri" w:cs="Calibri"/>
          <w:b/>
          <w:bCs/>
        </w:rPr>
        <w:tab/>
        <w:t xml:space="preserve">: </w:t>
      </w:r>
      <w:r w:rsidRPr="00066CB8">
        <w:rPr>
          <w:rFonts w:ascii="Calibri" w:hAnsi="Calibri" w:cs="Calibri"/>
        </w:rPr>
        <w:t>TMK, HMK ve ilgili mevzuat.</w:t>
      </w:r>
    </w:p>
    <w:p w14:paraId="5E0DD001" w14:textId="62C8F57A" w:rsidR="00066CB8" w:rsidRPr="00066CB8" w:rsidRDefault="00066CB8" w:rsidP="00066CB8">
      <w:pPr>
        <w:rPr>
          <w:rFonts w:ascii="Calibri" w:hAnsi="Calibri" w:cs="Calibri"/>
        </w:rPr>
      </w:pPr>
      <w:r w:rsidRPr="00066CB8">
        <w:rPr>
          <w:rFonts w:ascii="Calibri" w:hAnsi="Calibri" w:cs="Calibri"/>
          <w:b/>
          <w:bCs/>
        </w:rPr>
        <w:t>SONUÇ VE İSTEM</w:t>
      </w:r>
      <w:r>
        <w:rPr>
          <w:rFonts w:ascii="Calibri" w:hAnsi="Calibri" w:cs="Calibri"/>
          <w:b/>
          <w:bCs/>
        </w:rPr>
        <w:tab/>
      </w:r>
      <w:r>
        <w:rPr>
          <w:rFonts w:ascii="Calibri" w:hAnsi="Calibri" w:cs="Calibri"/>
          <w:b/>
          <w:bCs/>
        </w:rPr>
        <w:tab/>
        <w:t xml:space="preserve">:  </w:t>
      </w:r>
      <w:r w:rsidRPr="00066CB8">
        <w:rPr>
          <w:rFonts w:ascii="Calibri" w:hAnsi="Calibri" w:cs="Calibri"/>
        </w:rPr>
        <w:t xml:space="preserve">Yukarıda </w:t>
      </w:r>
      <w:r>
        <w:rPr>
          <w:rFonts w:ascii="Calibri" w:hAnsi="Calibri" w:cs="Calibri"/>
        </w:rPr>
        <w:t xml:space="preserve">sunulu ve </w:t>
      </w:r>
      <w:r w:rsidRPr="00066CB8">
        <w:rPr>
          <w:rFonts w:ascii="Calibri" w:hAnsi="Calibri" w:cs="Calibri"/>
        </w:rPr>
        <w:t>resen gözetilecek nedenlerle;</w:t>
      </w:r>
    </w:p>
    <w:p w14:paraId="52F1A5EE" w14:textId="77777777" w:rsidR="00066CB8" w:rsidRPr="00066CB8" w:rsidRDefault="00066CB8" w:rsidP="00066CB8">
      <w:pPr>
        <w:numPr>
          <w:ilvl w:val="0"/>
          <w:numId w:val="3"/>
        </w:numPr>
        <w:rPr>
          <w:rFonts w:ascii="Calibri" w:hAnsi="Calibri" w:cs="Calibri"/>
        </w:rPr>
      </w:pPr>
      <w:r w:rsidRPr="00066CB8">
        <w:rPr>
          <w:rFonts w:ascii="Calibri" w:hAnsi="Calibri" w:cs="Calibri"/>
        </w:rPr>
        <w:t xml:space="preserve">Davamızın </w:t>
      </w:r>
      <w:r w:rsidRPr="00066CB8">
        <w:rPr>
          <w:rFonts w:ascii="Calibri" w:hAnsi="Calibri" w:cs="Calibri"/>
          <w:b/>
          <w:bCs/>
        </w:rPr>
        <w:t>KABULÜ</w:t>
      </w:r>
      <w:r w:rsidRPr="00066CB8">
        <w:rPr>
          <w:rFonts w:ascii="Calibri" w:hAnsi="Calibri" w:cs="Calibri"/>
        </w:rPr>
        <w:t xml:space="preserve"> ile tarafların TMK m. 166 uyarınca </w:t>
      </w:r>
      <w:r w:rsidRPr="00066CB8">
        <w:rPr>
          <w:rFonts w:ascii="Calibri" w:hAnsi="Calibri" w:cs="Calibri"/>
          <w:b/>
          <w:bCs/>
        </w:rPr>
        <w:t>BOŞANMALARINA</w:t>
      </w:r>
      <w:r w:rsidRPr="00066CB8">
        <w:rPr>
          <w:rFonts w:ascii="Calibri" w:hAnsi="Calibri" w:cs="Calibri"/>
        </w:rPr>
        <w:t>,</w:t>
      </w:r>
    </w:p>
    <w:p w14:paraId="1B77870F" w14:textId="77777777" w:rsidR="00066CB8" w:rsidRPr="00066CB8" w:rsidRDefault="00066CB8" w:rsidP="00066CB8">
      <w:pPr>
        <w:numPr>
          <w:ilvl w:val="0"/>
          <w:numId w:val="3"/>
        </w:numPr>
        <w:rPr>
          <w:rFonts w:ascii="Calibri" w:hAnsi="Calibri" w:cs="Calibri"/>
        </w:rPr>
      </w:pPr>
      <w:r w:rsidRPr="00066CB8">
        <w:rPr>
          <w:rFonts w:ascii="Calibri" w:hAnsi="Calibri" w:cs="Calibri"/>
        </w:rPr>
        <w:t xml:space="preserve">Müşterek çocuğun velayetinin dava süresince tedbiren, karar kesinleştiğinde esastan </w:t>
      </w:r>
      <w:r w:rsidRPr="00066CB8">
        <w:rPr>
          <w:rFonts w:ascii="Calibri" w:hAnsi="Calibri" w:cs="Calibri"/>
          <w:b/>
          <w:bCs/>
        </w:rPr>
        <w:t>Davacı Anneye verilmesine</w:t>
      </w:r>
      <w:r w:rsidRPr="00066CB8">
        <w:rPr>
          <w:rFonts w:ascii="Calibri" w:hAnsi="Calibri" w:cs="Calibri"/>
        </w:rPr>
        <w:t>; davalı ile şahsi ilişkinin çocuk yatıya kalmayacak şekilde kurulmasına,</w:t>
      </w:r>
    </w:p>
    <w:p w14:paraId="53851DFE" w14:textId="77777777" w:rsidR="00066CB8" w:rsidRPr="00066CB8" w:rsidRDefault="00066CB8" w:rsidP="00066CB8">
      <w:pPr>
        <w:numPr>
          <w:ilvl w:val="0"/>
          <w:numId w:val="3"/>
        </w:numPr>
        <w:rPr>
          <w:rFonts w:ascii="Calibri" w:hAnsi="Calibri" w:cs="Calibri"/>
        </w:rPr>
      </w:pPr>
      <w:r w:rsidRPr="00066CB8">
        <w:rPr>
          <w:rFonts w:ascii="Calibri" w:hAnsi="Calibri" w:cs="Calibri"/>
        </w:rPr>
        <w:lastRenderedPageBreak/>
        <w:t xml:space="preserve">Aile konutunun dava sonuna kadar </w:t>
      </w:r>
      <w:r w:rsidRPr="00066CB8">
        <w:rPr>
          <w:rFonts w:ascii="Calibri" w:hAnsi="Calibri" w:cs="Calibri"/>
          <w:b/>
          <w:bCs/>
        </w:rPr>
        <w:t>müvekkile tahsisine</w:t>
      </w:r>
      <w:r w:rsidRPr="00066CB8">
        <w:rPr>
          <w:rFonts w:ascii="Calibri" w:hAnsi="Calibri" w:cs="Calibri"/>
        </w:rPr>
        <w:t xml:space="preserve"> ve kira bedelinin davalı tarafından ödenmesine,</w:t>
      </w:r>
    </w:p>
    <w:p w14:paraId="34DC876B" w14:textId="7AA00909" w:rsidR="00066CB8" w:rsidRPr="00066CB8" w:rsidRDefault="00066CB8" w:rsidP="00066CB8">
      <w:pPr>
        <w:numPr>
          <w:ilvl w:val="0"/>
          <w:numId w:val="3"/>
        </w:numPr>
        <w:rPr>
          <w:rFonts w:ascii="Calibri" w:hAnsi="Calibri" w:cs="Calibri"/>
        </w:rPr>
      </w:pPr>
      <w:r w:rsidRPr="00066CB8">
        <w:rPr>
          <w:rFonts w:ascii="Calibri" w:hAnsi="Calibri" w:cs="Calibri"/>
        </w:rPr>
        <w:t xml:space="preserve">Müşterek çocuk için aylık </w:t>
      </w:r>
      <w:r>
        <w:rPr>
          <w:rFonts w:ascii="Calibri" w:hAnsi="Calibri" w:cs="Calibri"/>
          <w:b/>
          <w:bCs/>
        </w:rPr>
        <w:t>……………………</w:t>
      </w:r>
      <w:r w:rsidRPr="00066CB8">
        <w:rPr>
          <w:rFonts w:ascii="Calibri" w:hAnsi="Calibri" w:cs="Calibri"/>
          <w:b/>
          <w:bCs/>
        </w:rPr>
        <w:t>-TL</w:t>
      </w:r>
      <w:r w:rsidRPr="00066CB8">
        <w:rPr>
          <w:rFonts w:ascii="Calibri" w:hAnsi="Calibri" w:cs="Calibri"/>
        </w:rPr>
        <w:t xml:space="preserve">, </w:t>
      </w:r>
      <w:r w:rsidRPr="00066CB8">
        <w:rPr>
          <w:rFonts w:ascii="Calibri" w:hAnsi="Calibri" w:cs="Calibri"/>
          <w:b/>
          <w:bCs/>
        </w:rPr>
        <w:t>Tedbir/İştirak Nafakasına</w:t>
      </w:r>
      <w:r w:rsidRPr="00066CB8">
        <w:rPr>
          <w:rFonts w:ascii="Calibri" w:hAnsi="Calibri" w:cs="Calibri"/>
        </w:rPr>
        <w:t>,</w:t>
      </w:r>
    </w:p>
    <w:p w14:paraId="0B43EE2A" w14:textId="656413E2" w:rsidR="00066CB8" w:rsidRPr="00066CB8" w:rsidRDefault="00066CB8" w:rsidP="00066CB8">
      <w:pPr>
        <w:numPr>
          <w:ilvl w:val="0"/>
          <w:numId w:val="3"/>
        </w:numPr>
        <w:rPr>
          <w:rFonts w:ascii="Calibri" w:hAnsi="Calibri" w:cs="Calibri"/>
        </w:rPr>
      </w:pPr>
      <w:r w:rsidRPr="00066CB8">
        <w:rPr>
          <w:rFonts w:ascii="Calibri" w:hAnsi="Calibri" w:cs="Calibri"/>
        </w:rPr>
        <w:t xml:space="preserve">Müvekkil için aylık </w:t>
      </w:r>
      <w:r>
        <w:rPr>
          <w:rFonts w:ascii="Calibri" w:hAnsi="Calibri" w:cs="Calibri"/>
          <w:b/>
          <w:bCs/>
        </w:rPr>
        <w:t>………………….</w:t>
      </w:r>
      <w:r w:rsidRPr="00066CB8">
        <w:rPr>
          <w:rFonts w:ascii="Calibri" w:hAnsi="Calibri" w:cs="Calibri"/>
          <w:b/>
          <w:bCs/>
        </w:rPr>
        <w:t>TL Tedbir/Yoksulluk Nafakasına</w:t>
      </w:r>
      <w:r w:rsidRPr="00066CB8">
        <w:rPr>
          <w:rFonts w:ascii="Calibri" w:hAnsi="Calibri" w:cs="Calibri"/>
        </w:rPr>
        <w:t>,</w:t>
      </w:r>
    </w:p>
    <w:p w14:paraId="48147003" w14:textId="55B4B993" w:rsidR="00066CB8" w:rsidRPr="00066CB8" w:rsidRDefault="00066CB8" w:rsidP="00066CB8">
      <w:pPr>
        <w:numPr>
          <w:ilvl w:val="0"/>
          <w:numId w:val="3"/>
        </w:numPr>
        <w:rPr>
          <w:rFonts w:ascii="Calibri" w:hAnsi="Calibri" w:cs="Calibri"/>
        </w:rPr>
      </w:pPr>
      <w:r w:rsidRPr="00066CB8">
        <w:rPr>
          <w:rFonts w:ascii="Calibri" w:hAnsi="Calibri" w:cs="Calibri"/>
        </w:rPr>
        <w:t xml:space="preserve">Müvekkil lehine </w:t>
      </w:r>
      <w:r>
        <w:rPr>
          <w:rFonts w:ascii="Calibri" w:hAnsi="Calibri" w:cs="Calibri"/>
          <w:b/>
          <w:bCs/>
        </w:rPr>
        <w:t>………………….</w:t>
      </w:r>
      <w:r w:rsidRPr="00066CB8">
        <w:rPr>
          <w:rFonts w:ascii="Calibri" w:hAnsi="Calibri" w:cs="Calibri"/>
          <w:b/>
          <w:bCs/>
        </w:rPr>
        <w:t>TL Maddi</w:t>
      </w:r>
      <w:r w:rsidRPr="00066CB8">
        <w:rPr>
          <w:rFonts w:ascii="Calibri" w:hAnsi="Calibri" w:cs="Calibri"/>
        </w:rPr>
        <w:t xml:space="preserve">, </w:t>
      </w:r>
      <w:r>
        <w:rPr>
          <w:rFonts w:ascii="Calibri" w:hAnsi="Calibri" w:cs="Calibri"/>
          <w:b/>
          <w:bCs/>
        </w:rPr>
        <w:t>………………</w:t>
      </w:r>
      <w:r w:rsidRPr="00066CB8">
        <w:rPr>
          <w:rFonts w:ascii="Calibri" w:hAnsi="Calibri" w:cs="Calibri"/>
          <w:b/>
          <w:bCs/>
        </w:rPr>
        <w:t>-TL Manevi Tazminata</w:t>
      </w:r>
      <w:r w:rsidRPr="00066CB8">
        <w:rPr>
          <w:rFonts w:ascii="Calibri" w:hAnsi="Calibri" w:cs="Calibri"/>
        </w:rPr>
        <w:t xml:space="preserve"> hükmedilmesine,</w:t>
      </w:r>
    </w:p>
    <w:p w14:paraId="2902F160" w14:textId="77777777" w:rsidR="00066CB8" w:rsidRPr="00066CB8" w:rsidRDefault="00066CB8" w:rsidP="00066CB8">
      <w:pPr>
        <w:numPr>
          <w:ilvl w:val="0"/>
          <w:numId w:val="3"/>
        </w:numPr>
        <w:rPr>
          <w:rFonts w:ascii="Calibri" w:hAnsi="Calibri" w:cs="Calibri"/>
        </w:rPr>
      </w:pPr>
      <w:r w:rsidRPr="00066CB8">
        <w:rPr>
          <w:rFonts w:ascii="Calibri" w:hAnsi="Calibri" w:cs="Calibri"/>
        </w:rPr>
        <w:t>Yargılama giderleri ile vekâlet ücretinin davalı tarafa yükletilmesine karar verilmesini saygılarımızla talep ederiz.</w:t>
      </w:r>
    </w:p>
    <w:p w14:paraId="70F2A67F" w14:textId="77777777" w:rsidR="00066CB8" w:rsidRPr="00066CB8" w:rsidRDefault="00066CB8" w:rsidP="00066CB8">
      <w:pPr>
        <w:rPr>
          <w:rFonts w:ascii="Calibri" w:hAnsi="Calibri" w:cs="Calibri"/>
        </w:rPr>
      </w:pPr>
      <w:r w:rsidRPr="00066CB8">
        <w:rPr>
          <w:rFonts w:ascii="Calibri" w:hAnsi="Calibri" w:cs="Calibri"/>
          <w:b/>
          <w:bCs/>
        </w:rPr>
        <w:t>Davacı Vekili</w:t>
      </w:r>
    </w:p>
    <w:p w14:paraId="27EA3FF0" w14:textId="77777777" w:rsidR="00066CB8" w:rsidRPr="00066CB8" w:rsidRDefault="00066CB8" w:rsidP="00066CB8">
      <w:pPr>
        <w:rPr>
          <w:rFonts w:ascii="Calibri" w:hAnsi="Calibri" w:cs="Calibri"/>
        </w:rPr>
      </w:pPr>
      <w:r w:rsidRPr="00066CB8">
        <w:rPr>
          <w:rFonts w:ascii="Calibri" w:hAnsi="Calibri" w:cs="Calibri"/>
          <w:b/>
          <w:bCs/>
        </w:rPr>
        <w:t>Av. [Davacı Vekili]</w:t>
      </w:r>
    </w:p>
    <w:p w14:paraId="33E415EA" w14:textId="77777777" w:rsidR="00FD1FD3" w:rsidRPr="00066CB8" w:rsidRDefault="00FD1FD3" w:rsidP="00066CB8"/>
    <w:sectPr w:rsidR="00FD1FD3" w:rsidRPr="00066C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54375"/>
    <w:multiLevelType w:val="multilevel"/>
    <w:tmpl w:val="1E54C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017A88"/>
    <w:multiLevelType w:val="multilevel"/>
    <w:tmpl w:val="1144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D96716"/>
    <w:multiLevelType w:val="multilevel"/>
    <w:tmpl w:val="F55EA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4313121">
    <w:abstractNumId w:val="0"/>
  </w:num>
  <w:num w:numId="2" w16cid:durableId="1344628412">
    <w:abstractNumId w:val="1"/>
  </w:num>
  <w:num w:numId="3" w16cid:durableId="461777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70"/>
    <w:rsid w:val="00066CB8"/>
    <w:rsid w:val="00286570"/>
    <w:rsid w:val="00A6324E"/>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DE22"/>
  <w15:chartTrackingRefBased/>
  <w15:docId w15:val="{0CD955DD-3CC0-4AF6-9629-1E35E6656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86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86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8657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8657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8657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865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865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865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865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8657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8657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8657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8657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8657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865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865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865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86570"/>
    <w:rPr>
      <w:rFonts w:eastAsiaTheme="majorEastAsia" w:cstheme="majorBidi"/>
      <w:color w:val="272727" w:themeColor="text1" w:themeTint="D8"/>
    </w:rPr>
  </w:style>
  <w:style w:type="paragraph" w:styleId="KonuBal">
    <w:name w:val="Title"/>
    <w:basedOn w:val="Normal"/>
    <w:next w:val="Normal"/>
    <w:link w:val="KonuBalChar"/>
    <w:uiPriority w:val="10"/>
    <w:qFormat/>
    <w:rsid w:val="00286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865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865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865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865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86570"/>
    <w:rPr>
      <w:i/>
      <w:iCs/>
      <w:color w:val="404040" w:themeColor="text1" w:themeTint="BF"/>
    </w:rPr>
  </w:style>
  <w:style w:type="paragraph" w:styleId="ListeParagraf">
    <w:name w:val="List Paragraph"/>
    <w:basedOn w:val="Normal"/>
    <w:uiPriority w:val="34"/>
    <w:qFormat/>
    <w:rsid w:val="00286570"/>
    <w:pPr>
      <w:ind w:left="720"/>
      <w:contextualSpacing/>
    </w:pPr>
  </w:style>
  <w:style w:type="character" w:styleId="GlVurgulama">
    <w:name w:val="Intense Emphasis"/>
    <w:basedOn w:val="VarsaylanParagrafYazTipi"/>
    <w:uiPriority w:val="21"/>
    <w:qFormat/>
    <w:rsid w:val="00286570"/>
    <w:rPr>
      <w:i/>
      <w:iCs/>
      <w:color w:val="0F4761" w:themeColor="accent1" w:themeShade="BF"/>
    </w:rPr>
  </w:style>
  <w:style w:type="paragraph" w:styleId="GlAlnt">
    <w:name w:val="Intense Quote"/>
    <w:basedOn w:val="Normal"/>
    <w:next w:val="Normal"/>
    <w:link w:val="GlAlntChar"/>
    <w:uiPriority w:val="30"/>
    <w:qFormat/>
    <w:rsid w:val="00286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86570"/>
    <w:rPr>
      <w:i/>
      <w:iCs/>
      <w:color w:val="0F4761" w:themeColor="accent1" w:themeShade="BF"/>
    </w:rPr>
  </w:style>
  <w:style w:type="character" w:styleId="GlBavuru">
    <w:name w:val="Intense Reference"/>
    <w:basedOn w:val="VarsaylanParagrafYazTipi"/>
    <w:uiPriority w:val="32"/>
    <w:qFormat/>
    <w:rsid w:val="00286570"/>
    <w:rPr>
      <w:b/>
      <w:bCs/>
      <w:smallCaps/>
      <w:color w:val="0F4761" w:themeColor="accent1" w:themeShade="BF"/>
      <w:spacing w:val="5"/>
    </w:rPr>
  </w:style>
  <w:style w:type="paragraph" w:styleId="AralkYok">
    <w:name w:val="No Spacing"/>
    <w:uiPriority w:val="1"/>
    <w:qFormat/>
    <w:rsid w:val="00066C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870</Words>
  <Characters>4961</Characters>
  <Application>Microsoft Office Word</Application>
  <DocSecurity>0</DocSecurity>
  <Lines>41</Lines>
  <Paragraphs>11</Paragraphs>
  <ScaleCrop>false</ScaleCrop>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2026-06-30T19:33:00Z</dcterms:created>
  <dcterms:modified xsi:type="dcterms:W3CDTF">2026-06-30T19:39:00Z</dcterms:modified>
</cp:coreProperties>
</file>