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DFAF9" w14:textId="77777777" w:rsidR="00EB6CBF" w:rsidRPr="00EB6CBF" w:rsidRDefault="00EB6CBF" w:rsidP="00EB6CBF">
      <w:r w:rsidRPr="00EB6CBF">
        <w:rPr>
          <w:b/>
          <w:bCs/>
        </w:rPr>
        <w:t>NÖBETÇİ AİLE MAHKEMESİ SAYIN HAKİMLİĞİ’NE</w:t>
      </w:r>
      <w:r w:rsidRPr="00EB6CBF">
        <w:t xml:space="preserve"> </w:t>
      </w:r>
      <w:r w:rsidRPr="00EB6CBF">
        <w:rPr>
          <w:b/>
          <w:bCs/>
        </w:rPr>
        <w:t>[...]</w:t>
      </w:r>
    </w:p>
    <w:p w14:paraId="46F5D551" w14:textId="77777777" w:rsidR="00EB6CBF" w:rsidRDefault="00EB6CBF" w:rsidP="00EB6CBF">
      <w:r w:rsidRPr="00EB6CBF">
        <w:rPr>
          <w:b/>
          <w:bCs/>
        </w:rPr>
        <w:t xml:space="preserve">DAVACI </w:t>
      </w:r>
      <w:r>
        <w:rPr>
          <w:b/>
          <w:bCs/>
        </w:rPr>
        <w:tab/>
      </w:r>
      <w:r>
        <w:rPr>
          <w:b/>
          <w:bCs/>
        </w:rPr>
        <w:tab/>
      </w:r>
      <w:r>
        <w:rPr>
          <w:b/>
          <w:bCs/>
        </w:rPr>
        <w:tab/>
      </w:r>
      <w:r w:rsidRPr="00EB6CBF">
        <w:rPr>
          <w:b/>
          <w:bCs/>
        </w:rPr>
        <w:t>:</w:t>
      </w:r>
      <w:r w:rsidRPr="00EB6CBF">
        <w:t xml:space="preserve"> [... MÜVEKKİL ADI SOYADI ...] (TCKN: [...]) </w:t>
      </w:r>
      <w:proofErr w:type="gramStart"/>
      <w:r w:rsidRPr="00EB6CBF">
        <w:rPr>
          <w:b/>
          <w:bCs/>
        </w:rPr>
        <w:t>ADRES :</w:t>
      </w:r>
      <w:proofErr w:type="gramEnd"/>
      <w:r w:rsidRPr="00EB6CBF">
        <w:t xml:space="preserve"> [...] </w:t>
      </w:r>
    </w:p>
    <w:p w14:paraId="42482794" w14:textId="77777777" w:rsidR="00EB6CBF" w:rsidRDefault="00EB6CBF" w:rsidP="00EB6CBF">
      <w:r w:rsidRPr="00EB6CBF">
        <w:rPr>
          <w:b/>
          <w:bCs/>
        </w:rPr>
        <w:t xml:space="preserve">VEKİLİ </w:t>
      </w:r>
      <w:r>
        <w:rPr>
          <w:b/>
          <w:bCs/>
        </w:rPr>
        <w:tab/>
      </w:r>
      <w:r>
        <w:rPr>
          <w:b/>
          <w:bCs/>
        </w:rPr>
        <w:tab/>
      </w:r>
      <w:r>
        <w:rPr>
          <w:b/>
          <w:bCs/>
        </w:rPr>
        <w:tab/>
      </w:r>
      <w:r>
        <w:rPr>
          <w:b/>
          <w:bCs/>
        </w:rPr>
        <w:tab/>
      </w:r>
      <w:r w:rsidRPr="00EB6CBF">
        <w:rPr>
          <w:b/>
          <w:bCs/>
        </w:rPr>
        <w:t>:</w:t>
      </w:r>
      <w:r w:rsidRPr="00EB6CBF">
        <w:t xml:space="preserve"> Av. </w:t>
      </w:r>
      <w:proofErr w:type="gramStart"/>
      <w:r w:rsidRPr="00EB6CBF">
        <w:t>[...] -</w:t>
      </w:r>
      <w:proofErr w:type="gramEnd"/>
      <w:r w:rsidRPr="00EB6CBF">
        <w:t xml:space="preserve"> Adres: [...] </w:t>
      </w:r>
    </w:p>
    <w:p w14:paraId="7FD208E1" w14:textId="6A61CB6B" w:rsidR="00EB6CBF" w:rsidRPr="00EB6CBF" w:rsidRDefault="00EB6CBF" w:rsidP="00EB6CBF">
      <w:r w:rsidRPr="00EB6CBF">
        <w:rPr>
          <w:b/>
          <w:bCs/>
        </w:rPr>
        <w:t xml:space="preserve">DAVALI </w:t>
      </w:r>
      <w:r>
        <w:rPr>
          <w:b/>
          <w:bCs/>
        </w:rPr>
        <w:tab/>
      </w:r>
      <w:r>
        <w:rPr>
          <w:b/>
          <w:bCs/>
        </w:rPr>
        <w:tab/>
      </w:r>
      <w:r>
        <w:rPr>
          <w:b/>
          <w:bCs/>
        </w:rPr>
        <w:tab/>
      </w:r>
      <w:r w:rsidRPr="00EB6CBF">
        <w:rPr>
          <w:b/>
          <w:bCs/>
        </w:rPr>
        <w:t>:</w:t>
      </w:r>
      <w:r w:rsidRPr="00EB6CBF">
        <w:t xml:space="preserve"> [... DAVALI BABA ADI SOYADI ...] (TCKN: [...]) </w:t>
      </w:r>
      <w:proofErr w:type="gramStart"/>
      <w:r w:rsidRPr="00EB6CBF">
        <w:rPr>
          <w:b/>
          <w:bCs/>
        </w:rPr>
        <w:t>ADRES :</w:t>
      </w:r>
      <w:proofErr w:type="gramEnd"/>
      <w:r w:rsidRPr="00EB6CBF">
        <w:t xml:space="preserve"> [...]</w:t>
      </w:r>
    </w:p>
    <w:p w14:paraId="37ABAB8E" w14:textId="32C6FF4B" w:rsidR="00EB6CBF" w:rsidRPr="00EB6CBF" w:rsidRDefault="00EB6CBF" w:rsidP="00EB6CBF">
      <w:r w:rsidRPr="00EB6CBF">
        <w:rPr>
          <w:b/>
          <w:bCs/>
        </w:rPr>
        <w:t xml:space="preserve">KONU </w:t>
      </w:r>
      <w:r>
        <w:rPr>
          <w:b/>
          <w:bCs/>
        </w:rPr>
        <w:tab/>
      </w:r>
      <w:r>
        <w:rPr>
          <w:b/>
          <w:bCs/>
        </w:rPr>
        <w:tab/>
      </w:r>
      <w:r>
        <w:rPr>
          <w:b/>
          <w:bCs/>
        </w:rPr>
        <w:tab/>
      </w:r>
      <w:r>
        <w:rPr>
          <w:b/>
          <w:bCs/>
        </w:rPr>
        <w:tab/>
      </w:r>
      <w:r w:rsidRPr="00EB6CBF">
        <w:rPr>
          <w:b/>
          <w:bCs/>
        </w:rPr>
        <w:t>:</w:t>
      </w:r>
      <w:r w:rsidRPr="00EB6CBF">
        <w:t xml:space="preserve"> Müşterek çocuklar için ödenen iştirak nafakasının artırılması ve davalı baba ile müşterek çocuklar arasındaki kişisel ilişkinin günün şartlarına göre yeniden düzenlenmesi (genişletilmesi) talebimiz hakkındadır.</w:t>
      </w:r>
    </w:p>
    <w:p w14:paraId="4FE13E54" w14:textId="0BF8BAFE" w:rsidR="00EB6CBF" w:rsidRPr="00EB6CBF" w:rsidRDefault="00EB6CBF" w:rsidP="00EB6CBF">
      <w:r w:rsidRPr="00EB6CBF">
        <w:rPr>
          <w:b/>
          <w:bCs/>
        </w:rPr>
        <w:t xml:space="preserve">HARCA ESAS DEĞER </w:t>
      </w:r>
      <w:r>
        <w:rPr>
          <w:b/>
          <w:bCs/>
        </w:rPr>
        <w:tab/>
      </w:r>
      <w:r>
        <w:rPr>
          <w:b/>
          <w:bCs/>
        </w:rPr>
        <w:tab/>
      </w:r>
      <w:r w:rsidRPr="00EB6CBF">
        <w:rPr>
          <w:b/>
          <w:bCs/>
        </w:rPr>
        <w:t>:</w:t>
      </w:r>
      <w:r w:rsidRPr="00EB6CBF">
        <w:t xml:space="preserve"> [... YILLIK ARTIRILMASI TALEP EDİLEN TOPLAM TUTAR ...] TL</w:t>
      </w:r>
    </w:p>
    <w:p w14:paraId="0F20EAE5" w14:textId="53031A1A" w:rsidR="00EB6CBF" w:rsidRPr="00EB6CBF" w:rsidRDefault="00EB6CBF" w:rsidP="00EB6CBF">
      <w:r w:rsidRPr="00EB6CBF">
        <w:rPr>
          <w:b/>
          <w:bCs/>
        </w:rPr>
        <w:t xml:space="preserve">AÇIKLAMALAR </w:t>
      </w:r>
      <w:r>
        <w:rPr>
          <w:b/>
          <w:bCs/>
        </w:rPr>
        <w:tab/>
      </w:r>
      <w:r>
        <w:rPr>
          <w:b/>
          <w:bCs/>
        </w:rPr>
        <w:tab/>
      </w:r>
      <w:r w:rsidRPr="00EB6CBF">
        <w:rPr>
          <w:b/>
          <w:bCs/>
        </w:rPr>
        <w:t>:</w:t>
      </w:r>
    </w:p>
    <w:p w14:paraId="7CE00684" w14:textId="77777777" w:rsidR="00EB6CBF" w:rsidRPr="00EB6CBF" w:rsidRDefault="00EB6CBF" w:rsidP="00EB6CBF">
      <w:pPr>
        <w:jc w:val="both"/>
      </w:pPr>
      <w:r w:rsidRPr="00EB6CBF">
        <w:t>Müvekkil ile davalı yan, [...] Aile Mahkemesi’nin [...] Esas, [...] Karar sayılı ilamı ile anlaşmalı olarak boşanmışlardır (EK-1). Söz konusu boşanma ilamı ile müşterek çocukların velayeti müvekkil anneye bırakılmış, protokol gereği davalının çocuklar için nafaka ödemesine ve belirli periyotlarla şahsi ilişki kurmasına hükmedilmiştir. Ancak aradan geçen süre zarfında hükmedilen nafaka miktarları bütünüyle yetersiz kalmış, tesis edilen kişisel ilişki güncelliğini yitirerek çocukların üstün yararına aykırı hale gelmiştir.</w:t>
      </w:r>
    </w:p>
    <w:p w14:paraId="3966E00D" w14:textId="77777777" w:rsidR="00EB6CBF" w:rsidRPr="00EB6CBF" w:rsidRDefault="00EB6CBF" w:rsidP="00EB6CBF">
      <w:pPr>
        <w:jc w:val="both"/>
      </w:pPr>
      <w:r w:rsidRPr="00EB6CBF">
        <w:rPr>
          <w:b/>
          <w:bCs/>
        </w:rPr>
        <w:t>A- İŞTİRAK NAFAKASININ ARTIRILMASI TALEPLERİMİZ:</w:t>
      </w:r>
    </w:p>
    <w:p w14:paraId="3AAE345B" w14:textId="77777777" w:rsidR="00EB6CBF" w:rsidRPr="00EB6CBF" w:rsidRDefault="00EB6CBF" w:rsidP="00EB6CBF">
      <w:pPr>
        <w:jc w:val="both"/>
      </w:pPr>
      <w:r w:rsidRPr="00EB6CBF">
        <w:t>Boşanma kararının verildiği tarihten bu yana ülkenin içinde bulunduğu olağanüstü ekonomik koşullar, yüksek enflasyon, paranın alım gücündeki fahiş düşüş ve en önemlisi müşterek çocukların büyümesiyle birlikte eğitim, sosyal ve sağlık giderlerinin katlanarak artması, mevcut nafaka tutarlarının çocukların asgari ihtiyaçlarını dahi karşılayamaz hale gelmesine neden olmuştur.</w:t>
      </w:r>
    </w:p>
    <w:p w14:paraId="481B5489" w14:textId="77777777" w:rsidR="00EB6CBF" w:rsidRPr="00EB6CBF" w:rsidRDefault="00EB6CBF" w:rsidP="00EB6CBF">
      <w:pPr>
        <w:jc w:val="both"/>
      </w:pPr>
      <w:r w:rsidRPr="00EB6CBF">
        <w:t>Müvekkil anne, tek başına çocukların barınma, gıda, giyim ve bakım giderlerine yetişmeye çalışmakta; davalı baba ise TMK uyarınca üzerine düşen mali sorumlulukları yerine getirmekten kaçınmaktadır. Davalı baba, kurumsal ve çok uluslu bir firmada [... ŞİRKET UNVANI ...] yüksek gelirle çalışmakta olup, maddi durumu oldukça elverişlidir. Buna karşın, enflasyon uyarlaması ile güncellenen mevcut nafaka miktarı çocukların gerçek masrafları karşısında sembolik düzeyde kalmıştır.</w:t>
      </w:r>
    </w:p>
    <w:p w14:paraId="5B86DE90" w14:textId="77777777" w:rsidR="00EB6CBF" w:rsidRPr="00EB6CBF" w:rsidRDefault="00EB6CBF" w:rsidP="00EB6CBF">
      <w:pPr>
        <w:jc w:val="both"/>
      </w:pPr>
      <w:r w:rsidRPr="00EB6CBF">
        <w:t>Müşterek çocukların zorunlu ve sosyal harcamaları şu şekildedir:</w:t>
      </w:r>
    </w:p>
    <w:p w14:paraId="60152F80" w14:textId="77777777" w:rsidR="00EB6CBF" w:rsidRPr="00EB6CBF" w:rsidRDefault="00EB6CBF" w:rsidP="00EB6CBF">
      <w:pPr>
        <w:numPr>
          <w:ilvl w:val="0"/>
          <w:numId w:val="1"/>
        </w:numPr>
        <w:jc w:val="both"/>
      </w:pPr>
      <w:r w:rsidRPr="00EB6CBF">
        <w:rPr>
          <w:b/>
          <w:bCs/>
        </w:rPr>
        <w:t>Barınma ve Yan Giderler:</w:t>
      </w:r>
      <w:r w:rsidRPr="00EB6CBF">
        <w:t xml:space="preserve"> Çocukların barınma ihtiyacı müvekkilin ailesine ait bir taşınmazda kira ödenmeksizin karşılanmasına rağmen; sitenin aylık yüksek aidat gideri ile elektrik, doğalgaz, su ve internet gibi tüm sabit yan giderler tek başına müvekkil annenin omuzlarındadır.</w:t>
      </w:r>
    </w:p>
    <w:p w14:paraId="27CC1EA3" w14:textId="77777777" w:rsidR="00EB6CBF" w:rsidRPr="00EB6CBF" w:rsidRDefault="00EB6CBF" w:rsidP="00EB6CBF">
      <w:pPr>
        <w:numPr>
          <w:ilvl w:val="0"/>
          <w:numId w:val="1"/>
        </w:numPr>
        <w:jc w:val="both"/>
      </w:pPr>
      <w:r w:rsidRPr="00EB6CBF">
        <w:rPr>
          <w:b/>
          <w:bCs/>
        </w:rPr>
        <w:t>Müşterek Çocuk [... KÜÇÜK ÇOCUK ADI ...]'</w:t>
      </w:r>
      <w:proofErr w:type="spellStart"/>
      <w:r w:rsidRPr="00EB6CBF">
        <w:rPr>
          <w:b/>
          <w:bCs/>
        </w:rPr>
        <w:t>nın</w:t>
      </w:r>
      <w:proofErr w:type="spellEnd"/>
      <w:r w:rsidRPr="00EB6CBF">
        <w:rPr>
          <w:b/>
          <w:bCs/>
        </w:rPr>
        <w:t xml:space="preserve"> Eğitim Giderleri:</w:t>
      </w:r>
      <w:r w:rsidRPr="00EB6CBF">
        <w:t xml:space="preserve"> Küçük çocuk, okul öncesi eğitim çağı gereği [... KREŞ/ANAOKULU ADI ...] bünyesinde eğitim görmekte olup, aylık yüksek eğitim/kreş ücreti müvekkil tarafından karşılanmaktadır (EK-2).</w:t>
      </w:r>
    </w:p>
    <w:p w14:paraId="4C5ED5B7" w14:textId="77777777" w:rsidR="00EB6CBF" w:rsidRDefault="00EB6CBF" w:rsidP="00EB6CBF">
      <w:pPr>
        <w:numPr>
          <w:ilvl w:val="0"/>
          <w:numId w:val="1"/>
        </w:numPr>
        <w:jc w:val="both"/>
      </w:pPr>
      <w:r w:rsidRPr="00EB6CBF">
        <w:rPr>
          <w:b/>
          <w:bCs/>
        </w:rPr>
        <w:t>Müşterek Çocuk [... BÜYÜK ÇOCUK ADI ...]'</w:t>
      </w:r>
      <w:proofErr w:type="spellStart"/>
      <w:r w:rsidRPr="00EB6CBF">
        <w:rPr>
          <w:b/>
          <w:bCs/>
        </w:rPr>
        <w:t>nin</w:t>
      </w:r>
      <w:proofErr w:type="spellEnd"/>
      <w:r w:rsidRPr="00EB6CBF">
        <w:rPr>
          <w:b/>
          <w:bCs/>
        </w:rPr>
        <w:t xml:space="preserve"> Eğitim, Sağlık ve Sosyal Giderleri:</w:t>
      </w:r>
      <w:r w:rsidRPr="00EB6CBF">
        <w:t xml:space="preserve"> Büyük çocuk, [... ÖZEL KOLEJ ADI ...] bünyesinde ilköğretim eğitimine devam etmektedir. Yıllık okul ücreti, yemek, servis, kitap-kırtasiye ve kıyafet harcamaları son derece fahiş düzeydedir (EK-3). </w:t>
      </w:r>
    </w:p>
    <w:p w14:paraId="5CC02496" w14:textId="390D400C" w:rsidR="00EB6CBF" w:rsidRPr="00EB6CBF" w:rsidRDefault="00EB6CBF" w:rsidP="00EB6CBF">
      <w:pPr>
        <w:numPr>
          <w:ilvl w:val="0"/>
          <w:numId w:val="1"/>
        </w:numPr>
        <w:jc w:val="both"/>
      </w:pPr>
      <w:r w:rsidRPr="00EB6CBF">
        <w:lastRenderedPageBreak/>
        <w:t>Davalı baba, taraflar evliyken çocuğun okul öncesi eğitim masraflarını karşılamışken, boşanma sonrasında bu okul harcamalarına ve 2. sınıf kayıt-servis giderlerine katılmaktan tamamen kaçınmıştır. Çocuk ayrıca düzenli periyotlarla pedagojik/terapi desteği almakta ve [... KURUM ADI ...] bünyesinde piyano/enstrüman ile gelişim kurslarına devam etmektedir. Tüm bu seans ve kurs ücretleri müvekkil annenin ailesinin maddi desteğiyle ayakta tutulmaktadır.</w:t>
      </w:r>
    </w:p>
    <w:p w14:paraId="5248725F" w14:textId="77777777" w:rsidR="00EB6CBF" w:rsidRPr="00EB6CBF" w:rsidRDefault="00EB6CBF" w:rsidP="00EB6CBF">
      <w:pPr>
        <w:jc w:val="both"/>
      </w:pPr>
      <w:r w:rsidRPr="00EB6CBF">
        <w:t>Anlaşmalı boşanma ile belirlenen iştirak nafakası miktarının günümüz ekonomik koşullarına ve çocukların sosyal/eğitimsel standartlarına uyum sağlayamadığı izahtan varestedir. Bu nedenle her bir çocuk için ödenen nafakanın talep ettiğimiz seviyeye çıkarılması zorunludur.</w:t>
      </w:r>
    </w:p>
    <w:p w14:paraId="40588539" w14:textId="77777777" w:rsidR="00EB6CBF" w:rsidRPr="00EB6CBF" w:rsidRDefault="00EB6CBF" w:rsidP="00EB6CBF">
      <w:pPr>
        <w:jc w:val="both"/>
      </w:pPr>
      <w:r w:rsidRPr="00EB6CBF">
        <w:rPr>
          <w:b/>
          <w:bCs/>
        </w:rPr>
        <w:t>B- KİŞİSEL İLİŞKİ SÜRESİNİN ARTIRILMASI TALEPLERİMİZ:</w:t>
      </w:r>
    </w:p>
    <w:p w14:paraId="1EFBA5F7" w14:textId="77777777" w:rsidR="00EB6CBF" w:rsidRPr="00EB6CBF" w:rsidRDefault="00EB6CBF" w:rsidP="00EB6CBF">
      <w:pPr>
        <w:jc w:val="both"/>
      </w:pPr>
      <w:r w:rsidRPr="00EB6CBF">
        <w:t xml:space="preserve">Boşanma protokolü ile davalı baba ile müşterek çocuklar arasında her ayın birinci ve üçüncü hafta sonları yalnızca </w:t>
      </w:r>
      <w:proofErr w:type="gramStart"/>
      <w:r w:rsidRPr="00EB6CBF">
        <w:t>Pazar</w:t>
      </w:r>
      <w:proofErr w:type="gramEnd"/>
      <w:r w:rsidRPr="00EB6CBF">
        <w:t xml:space="preserve"> günleri sabah saat 09:00’dan akşam saat 20:00’a kadar olacak şekilde şahsi ilişki kurulmuştur.</w:t>
      </w:r>
    </w:p>
    <w:p w14:paraId="371AA86F" w14:textId="77777777" w:rsidR="00EB6CBF" w:rsidRPr="00EB6CBF" w:rsidRDefault="00EB6CBF" w:rsidP="00EB6CBF">
      <w:pPr>
        <w:jc w:val="both"/>
      </w:pPr>
      <w:r w:rsidRPr="00EB6CBF">
        <w:t>Çocukların yaşlarının büyümesiyle birlikte, babalarıyla ayda sadece iki gün ve yatılı olmayacak şekilde çok kısıtlı sürelerle görüşmesi, sağlıklı bir baba-çocuk ilişkisinin kurulmasını engellemekte ve çocukları baba figüründen uzaklaştırmaktadır. Müşterek çocuklar, babalarıyla daha sık ve kaliteli zaman geçirmek, birlikte konaklamak ihtiyacındadırlar.</w:t>
      </w:r>
    </w:p>
    <w:p w14:paraId="14BC6A8A" w14:textId="77777777" w:rsidR="00EB6CBF" w:rsidRPr="00EB6CBF" w:rsidRDefault="00EB6CBF" w:rsidP="00EB6CBF">
      <w:pPr>
        <w:jc w:val="both"/>
      </w:pPr>
      <w:r w:rsidRPr="00EB6CBF">
        <w:t xml:space="preserve">Çocukların üstün yararı, ruhsal, bedensel sağlığı ve sosyal yaşantısı gözetilerek, davalı baba ile olan şahsi ilişki takviminin </w:t>
      </w:r>
      <w:proofErr w:type="spellStart"/>
      <w:r w:rsidRPr="00EB6CBF">
        <w:t>haftasonları</w:t>
      </w:r>
      <w:proofErr w:type="spellEnd"/>
      <w:r w:rsidRPr="00EB6CBF">
        <w:t xml:space="preserve"> yatılı kalmayı içerecek şekilde; </w:t>
      </w:r>
      <w:r w:rsidRPr="00EB6CBF">
        <w:rPr>
          <w:i/>
          <w:iCs/>
        </w:rPr>
        <w:t xml:space="preserve">"Her ayın birinci ve üçüncü haftası </w:t>
      </w:r>
      <w:proofErr w:type="gramStart"/>
      <w:r w:rsidRPr="00EB6CBF">
        <w:rPr>
          <w:i/>
          <w:iCs/>
        </w:rPr>
        <w:t>Cuma</w:t>
      </w:r>
      <w:proofErr w:type="gramEnd"/>
      <w:r w:rsidRPr="00EB6CBF">
        <w:rPr>
          <w:i/>
          <w:iCs/>
        </w:rPr>
        <w:t xml:space="preserve"> günü akşam saat 20:00'dan </w:t>
      </w:r>
      <w:proofErr w:type="gramStart"/>
      <w:r w:rsidRPr="00EB6CBF">
        <w:rPr>
          <w:i/>
          <w:iCs/>
        </w:rPr>
        <w:t>Pazar</w:t>
      </w:r>
      <w:proofErr w:type="gramEnd"/>
      <w:r w:rsidRPr="00EB6CBF">
        <w:rPr>
          <w:i/>
          <w:iCs/>
        </w:rPr>
        <w:t xml:space="preserve"> günü akşam saat 18:00'e kadar"</w:t>
      </w:r>
      <w:r w:rsidRPr="00EB6CBF">
        <w:t xml:space="preserve"> olacak şekilde genişletilerek yeniden düzenlenmesini talep ediyoruz.</w:t>
      </w:r>
    </w:p>
    <w:p w14:paraId="1B4FFD29" w14:textId="625370B1" w:rsidR="00EB6CBF" w:rsidRPr="00EB6CBF" w:rsidRDefault="00EB6CBF" w:rsidP="00EB6CBF">
      <w:pPr>
        <w:jc w:val="both"/>
      </w:pPr>
      <w:r w:rsidRPr="00EB6CBF">
        <w:rPr>
          <w:b/>
          <w:bCs/>
        </w:rPr>
        <w:t>HUKUKİ NEDENLER</w:t>
      </w:r>
      <w:r>
        <w:rPr>
          <w:b/>
          <w:bCs/>
        </w:rPr>
        <w:tab/>
      </w:r>
      <w:proofErr w:type="gramStart"/>
      <w:r>
        <w:rPr>
          <w:b/>
          <w:bCs/>
        </w:rPr>
        <w:tab/>
      </w:r>
      <w:r w:rsidRPr="00EB6CBF">
        <w:rPr>
          <w:b/>
          <w:bCs/>
        </w:rPr>
        <w:t xml:space="preserve"> :</w:t>
      </w:r>
      <w:proofErr w:type="gramEnd"/>
      <w:r w:rsidRPr="00EB6CBF">
        <w:t xml:space="preserve"> TMK (m. 182/2, m. 175, m. 331 vd.), HMK ve ilgili yasal mevzuat.</w:t>
      </w:r>
    </w:p>
    <w:p w14:paraId="66AFDD3E" w14:textId="1E168E07" w:rsidR="00EB6CBF" w:rsidRPr="00EB6CBF" w:rsidRDefault="00EB6CBF" w:rsidP="00EB6CBF">
      <w:pPr>
        <w:jc w:val="both"/>
      </w:pPr>
      <w:r w:rsidRPr="00EB6CBF">
        <w:rPr>
          <w:b/>
          <w:bCs/>
        </w:rPr>
        <w:t xml:space="preserve">DELİLLER </w:t>
      </w:r>
      <w:r>
        <w:rPr>
          <w:b/>
          <w:bCs/>
        </w:rPr>
        <w:tab/>
      </w:r>
      <w:r>
        <w:rPr>
          <w:b/>
          <w:bCs/>
        </w:rPr>
        <w:tab/>
      </w:r>
      <w:r>
        <w:rPr>
          <w:b/>
          <w:bCs/>
        </w:rPr>
        <w:tab/>
      </w:r>
      <w:r w:rsidRPr="00EB6CBF">
        <w:rPr>
          <w:b/>
          <w:bCs/>
        </w:rPr>
        <w:t>:</w:t>
      </w:r>
      <w:r w:rsidRPr="00EB6CBF">
        <w:t xml:space="preserve"> [...] Aile Mahkemesi’nin [...] Esas ve [...] Karar sayılı boşanma ilamı, Özel okul, kreş ve gündüz bakımevi erken kayıt taahhütnameleri, ödeme makbuzları ve faturalar, Pedagojik terapi seansı makbuzları, Sanat/kurs merkezi ödeme belgeleri, Müvekkile ait banka hesap ekstreleri ve kredi kartı hesap özetleri, Davalının çalıştığı kuruma yazılacak müzekkere ve SED araştırması, Tanık, Bilirkişi incelemesi, Keşif, Yemin ve sair her türlü yasal delil.</w:t>
      </w:r>
    </w:p>
    <w:p w14:paraId="03C77B14" w14:textId="306B08E1" w:rsidR="00EB6CBF" w:rsidRPr="00EB6CBF" w:rsidRDefault="00EB6CBF" w:rsidP="00EB6CBF">
      <w:pPr>
        <w:jc w:val="both"/>
      </w:pPr>
      <w:r w:rsidRPr="00EB6CBF">
        <w:rPr>
          <w:b/>
          <w:bCs/>
        </w:rPr>
        <w:t xml:space="preserve">SONUÇ VE İSTEM </w:t>
      </w:r>
      <w:r>
        <w:rPr>
          <w:b/>
          <w:bCs/>
        </w:rPr>
        <w:tab/>
      </w:r>
      <w:r>
        <w:rPr>
          <w:b/>
          <w:bCs/>
        </w:rPr>
        <w:tab/>
      </w:r>
      <w:r w:rsidRPr="00EB6CBF">
        <w:rPr>
          <w:b/>
          <w:bCs/>
        </w:rPr>
        <w:t>:</w:t>
      </w:r>
      <w:r w:rsidRPr="00EB6CBF">
        <w:t xml:space="preserve"> Yukarıda arz ve izah edilen ve Sayın Mahkemenizce resen göz önünde bulundurulacak nedenlerle; davamızın KABULÜ </w:t>
      </w:r>
      <w:proofErr w:type="gramStart"/>
      <w:r w:rsidRPr="00EB6CBF">
        <w:t>ile;</w:t>
      </w:r>
      <w:proofErr w:type="gramEnd"/>
    </w:p>
    <w:p w14:paraId="16C962CB" w14:textId="77777777" w:rsidR="00EB6CBF" w:rsidRPr="00EB6CBF" w:rsidRDefault="00EB6CBF" w:rsidP="00EB6CBF">
      <w:pPr>
        <w:jc w:val="both"/>
      </w:pPr>
      <w:r w:rsidRPr="00EB6CBF">
        <w:rPr>
          <w:b/>
          <w:bCs/>
        </w:rPr>
        <w:t>1-</w:t>
      </w:r>
      <w:r w:rsidRPr="00EB6CBF">
        <w:t xml:space="preserve"> [...] Aile Mahkemesi’nin [...] Esas, [...] Karar sayılı ilamı ile müşterek çocuklar için hükmedilen ve enflasyon artışıyla yetersiz kalan aylık iştirak nafakalarının, çocukların değişen ihtiyaçları ve günün ekonomik koşulları gözetilerek her bir çocuk için ayrı ayrı aylık </w:t>
      </w:r>
      <w:r w:rsidRPr="00EB6CBF">
        <w:rPr>
          <w:b/>
          <w:bCs/>
        </w:rPr>
        <w:t>[... TALEP EDİLEN YENİ AYLIK NAFAKA TUTARI ...] TL</w:t>
      </w:r>
      <w:r w:rsidRPr="00EB6CBF">
        <w:t>'ye çıkarılmasına,</w:t>
      </w:r>
    </w:p>
    <w:p w14:paraId="46DFC5E2" w14:textId="77777777" w:rsidR="00EB6CBF" w:rsidRPr="00EB6CBF" w:rsidRDefault="00EB6CBF" w:rsidP="00EB6CBF">
      <w:pPr>
        <w:jc w:val="both"/>
      </w:pPr>
      <w:r w:rsidRPr="00EB6CBF">
        <w:rPr>
          <w:b/>
          <w:bCs/>
        </w:rPr>
        <w:t>2-</w:t>
      </w:r>
      <w:r w:rsidRPr="00EB6CBF">
        <w:t xml:space="preserve"> Davalı baba ile müşterek çocuklar arasındaki şahsi münasebetin, çocukların gelişimsel yararı doğrultusunda </w:t>
      </w:r>
      <w:r w:rsidRPr="00EB6CBF">
        <w:rPr>
          <w:b/>
          <w:bCs/>
        </w:rPr>
        <w:t xml:space="preserve">"Her ayın birinci ve üçüncü haftası </w:t>
      </w:r>
      <w:proofErr w:type="gramStart"/>
      <w:r w:rsidRPr="00EB6CBF">
        <w:rPr>
          <w:b/>
          <w:bCs/>
        </w:rPr>
        <w:t>Cuma</w:t>
      </w:r>
      <w:proofErr w:type="gramEnd"/>
      <w:r w:rsidRPr="00EB6CBF">
        <w:rPr>
          <w:b/>
          <w:bCs/>
        </w:rPr>
        <w:t xml:space="preserve"> günleri saat 20:00’dan, </w:t>
      </w:r>
      <w:proofErr w:type="gramStart"/>
      <w:r w:rsidRPr="00EB6CBF">
        <w:rPr>
          <w:b/>
          <w:bCs/>
        </w:rPr>
        <w:t>Pazar</w:t>
      </w:r>
      <w:proofErr w:type="gramEnd"/>
      <w:r w:rsidRPr="00EB6CBF">
        <w:rPr>
          <w:b/>
          <w:bCs/>
        </w:rPr>
        <w:t xml:space="preserve"> günleri akşam saat 18:00’e kadar"</w:t>
      </w:r>
      <w:r w:rsidRPr="00EB6CBF">
        <w:t xml:space="preserve"> yatılı olacak şekilde yeniden düzenlenmesine,</w:t>
      </w:r>
    </w:p>
    <w:p w14:paraId="11B75B87" w14:textId="77777777" w:rsidR="00EB6CBF" w:rsidRPr="00EB6CBF" w:rsidRDefault="00EB6CBF" w:rsidP="00EB6CBF">
      <w:pPr>
        <w:jc w:val="both"/>
      </w:pPr>
      <w:r w:rsidRPr="00EB6CBF">
        <w:rPr>
          <w:b/>
          <w:bCs/>
        </w:rPr>
        <w:t>3-</w:t>
      </w:r>
      <w:r w:rsidRPr="00EB6CBF">
        <w:t xml:space="preserve"> Yargılama giderleri ile vekalet ücretinin davalı tarafa yükletilmesine karar verilmesini vekaleten saygılarımızla arz ve talep ederiz. [... TARİH ...]</w:t>
      </w:r>
    </w:p>
    <w:p w14:paraId="60C50B24" w14:textId="77777777" w:rsidR="00EB6CBF" w:rsidRDefault="00EB6CBF" w:rsidP="00EB6CBF">
      <w:pPr>
        <w:jc w:val="both"/>
      </w:pPr>
      <w:r w:rsidRPr="00EB6CBF">
        <w:rPr>
          <w:b/>
          <w:bCs/>
        </w:rPr>
        <w:t>Davacı Vekili</w:t>
      </w:r>
      <w:r w:rsidRPr="00EB6CBF">
        <w:t xml:space="preserve"> </w:t>
      </w:r>
    </w:p>
    <w:p w14:paraId="423EF726" w14:textId="154059E3" w:rsidR="00EB6CBF" w:rsidRPr="00EB6CBF" w:rsidRDefault="00EB6CBF" w:rsidP="00EB6CBF">
      <w:pPr>
        <w:jc w:val="both"/>
      </w:pPr>
      <w:r w:rsidRPr="00EB6CBF">
        <w:rPr>
          <w:b/>
          <w:bCs/>
        </w:rPr>
        <w:t>Av. [...]</w:t>
      </w:r>
    </w:p>
    <w:p w14:paraId="0965F988" w14:textId="77777777" w:rsidR="00FD1FD3" w:rsidRDefault="00FD1FD3" w:rsidP="00EB6CBF">
      <w:pPr>
        <w:jc w:val="both"/>
      </w:pPr>
    </w:p>
    <w:sectPr w:rsidR="00FD1F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414154"/>
    <w:multiLevelType w:val="multilevel"/>
    <w:tmpl w:val="FE38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9065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000"/>
    <w:rsid w:val="000031A1"/>
    <w:rsid w:val="00225000"/>
    <w:rsid w:val="00EB6CBF"/>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BF757"/>
  <w15:chartTrackingRefBased/>
  <w15:docId w15:val="{21D434B3-B4F9-4D05-BDDF-95F5391B6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2250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250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25000"/>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25000"/>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25000"/>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25000"/>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25000"/>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25000"/>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25000"/>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25000"/>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225000"/>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225000"/>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225000"/>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225000"/>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22500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2500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2500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25000"/>
    <w:rPr>
      <w:rFonts w:eastAsiaTheme="majorEastAsia" w:cstheme="majorBidi"/>
      <w:color w:val="272727" w:themeColor="text1" w:themeTint="D8"/>
    </w:rPr>
  </w:style>
  <w:style w:type="paragraph" w:styleId="KonuBal">
    <w:name w:val="Title"/>
    <w:basedOn w:val="Normal"/>
    <w:next w:val="Normal"/>
    <w:link w:val="KonuBalChar"/>
    <w:uiPriority w:val="10"/>
    <w:qFormat/>
    <w:rsid w:val="002250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2500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25000"/>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2500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2500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25000"/>
    <w:rPr>
      <w:i/>
      <w:iCs/>
      <w:color w:val="404040" w:themeColor="text1" w:themeTint="BF"/>
    </w:rPr>
  </w:style>
  <w:style w:type="paragraph" w:styleId="ListeParagraf">
    <w:name w:val="List Paragraph"/>
    <w:basedOn w:val="Normal"/>
    <w:uiPriority w:val="34"/>
    <w:qFormat/>
    <w:rsid w:val="00225000"/>
    <w:pPr>
      <w:ind w:left="720"/>
      <w:contextualSpacing/>
    </w:pPr>
  </w:style>
  <w:style w:type="character" w:styleId="GlVurgulama">
    <w:name w:val="Intense Emphasis"/>
    <w:basedOn w:val="VarsaylanParagrafYazTipi"/>
    <w:uiPriority w:val="21"/>
    <w:qFormat/>
    <w:rsid w:val="00225000"/>
    <w:rPr>
      <w:i/>
      <w:iCs/>
      <w:color w:val="0F4761" w:themeColor="accent1" w:themeShade="BF"/>
    </w:rPr>
  </w:style>
  <w:style w:type="paragraph" w:styleId="GlAlnt">
    <w:name w:val="Intense Quote"/>
    <w:basedOn w:val="Normal"/>
    <w:next w:val="Normal"/>
    <w:link w:val="GlAlntChar"/>
    <w:uiPriority w:val="30"/>
    <w:qFormat/>
    <w:rsid w:val="002250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25000"/>
    <w:rPr>
      <w:i/>
      <w:iCs/>
      <w:color w:val="0F4761" w:themeColor="accent1" w:themeShade="BF"/>
    </w:rPr>
  </w:style>
  <w:style w:type="character" w:styleId="GlBavuru">
    <w:name w:val="Intense Reference"/>
    <w:basedOn w:val="VarsaylanParagrafYazTipi"/>
    <w:uiPriority w:val="32"/>
    <w:qFormat/>
    <w:rsid w:val="0022500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896</Words>
  <Characters>5110</Characters>
  <Application>Microsoft Office Word</Application>
  <DocSecurity>0</DocSecurity>
  <Lines>42</Lines>
  <Paragraphs>11</Paragraphs>
  <ScaleCrop>false</ScaleCrop>
  <Company/>
  <LinksUpToDate>false</LinksUpToDate>
  <CharactersWithSpaces>5995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2</cp:revision>
  <dcterms:created xsi:type="dcterms:W3CDTF">2026-06-16T20:58:00Z</dcterms:created>
  <dcterms:modified xsi:type="dcterms:W3CDTF">2026-06-16T21:00:00Z</dcterms:modified>
</cp:coreProperties>
</file>