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77C4A" w14:textId="77777777" w:rsidR="0087192E" w:rsidRPr="0087192E" w:rsidRDefault="0087192E" w:rsidP="0087192E">
      <w:pPr>
        <w:rPr>
          <w:rFonts w:ascii="Calibri" w:hAnsi="Calibri" w:cs="Calibri"/>
          <w:sz w:val="22"/>
          <w:szCs w:val="22"/>
        </w:rPr>
      </w:pPr>
      <w:r w:rsidRPr="0087192E">
        <w:rPr>
          <w:rFonts w:ascii="Calibri" w:hAnsi="Calibri" w:cs="Calibri"/>
          <w:b/>
          <w:bCs/>
          <w:sz w:val="22"/>
          <w:szCs w:val="22"/>
        </w:rPr>
        <w:t>[...] SULH HUKUK MAHKEMESİ SAYIN YARGIÇLIĞI’NA</w:t>
      </w:r>
      <w:r w:rsidRPr="0087192E">
        <w:rPr>
          <w:rFonts w:ascii="Calibri" w:hAnsi="Calibri" w:cs="Calibri"/>
          <w:sz w:val="22"/>
          <w:szCs w:val="22"/>
        </w:rPr>
        <w:t xml:space="preserve"> </w:t>
      </w:r>
      <w:r w:rsidRPr="0087192E">
        <w:rPr>
          <w:rFonts w:ascii="Calibri" w:hAnsi="Calibri" w:cs="Calibri"/>
          <w:b/>
          <w:bCs/>
          <w:sz w:val="22"/>
          <w:szCs w:val="22"/>
        </w:rPr>
        <w:t>[...]</w:t>
      </w:r>
    </w:p>
    <w:p w14:paraId="4A8AEA6E" w14:textId="77777777" w:rsidR="0087192E" w:rsidRPr="0087192E" w:rsidRDefault="0087192E" w:rsidP="0087192E">
      <w:pPr>
        <w:rPr>
          <w:rFonts w:ascii="Calibri" w:hAnsi="Calibri" w:cs="Calibri"/>
          <w:sz w:val="22"/>
          <w:szCs w:val="22"/>
        </w:rPr>
      </w:pPr>
      <w:r w:rsidRPr="0087192E">
        <w:rPr>
          <w:rFonts w:ascii="Calibri" w:hAnsi="Calibri" w:cs="Calibri"/>
          <w:b/>
          <w:bCs/>
          <w:sz w:val="22"/>
          <w:szCs w:val="22"/>
        </w:rPr>
        <w:t xml:space="preserve">DAVACILAR </w:t>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w:t>
      </w:r>
      <w:r w:rsidRPr="0087192E">
        <w:rPr>
          <w:rFonts w:ascii="Calibri" w:hAnsi="Calibri" w:cs="Calibri"/>
          <w:sz w:val="22"/>
          <w:szCs w:val="22"/>
        </w:rPr>
        <w:t xml:space="preserve"> 1- [...] (TCKN: [...]) Adres: [...] </w:t>
      </w:r>
    </w:p>
    <w:p w14:paraId="45F82376" w14:textId="28577FAF" w:rsidR="0087192E" w:rsidRPr="0087192E" w:rsidRDefault="0087192E" w:rsidP="0087192E">
      <w:pPr>
        <w:ind w:left="2832"/>
        <w:rPr>
          <w:rFonts w:ascii="Calibri" w:hAnsi="Calibri" w:cs="Calibri"/>
          <w:sz w:val="22"/>
          <w:szCs w:val="22"/>
        </w:rPr>
      </w:pPr>
      <w:r w:rsidRPr="0087192E">
        <w:rPr>
          <w:rFonts w:ascii="Calibri" w:hAnsi="Calibri" w:cs="Calibri"/>
          <w:sz w:val="22"/>
          <w:szCs w:val="22"/>
        </w:rPr>
        <w:t xml:space="preserve">   </w:t>
      </w:r>
      <w:r w:rsidRPr="0087192E">
        <w:rPr>
          <w:rFonts w:ascii="Calibri" w:hAnsi="Calibri" w:cs="Calibri"/>
          <w:sz w:val="22"/>
          <w:szCs w:val="22"/>
        </w:rPr>
        <w:t>2- [...] (TCKN: [...]) Adres: [...]</w:t>
      </w:r>
    </w:p>
    <w:p w14:paraId="5B753404" w14:textId="6544151B" w:rsidR="0087192E" w:rsidRPr="0087192E" w:rsidRDefault="0087192E" w:rsidP="0087192E">
      <w:pPr>
        <w:rPr>
          <w:rFonts w:ascii="Calibri" w:hAnsi="Calibri" w:cs="Calibri"/>
          <w:sz w:val="22"/>
          <w:szCs w:val="22"/>
        </w:rPr>
      </w:pPr>
      <w:r w:rsidRPr="0087192E">
        <w:rPr>
          <w:rFonts w:ascii="Calibri" w:hAnsi="Calibri" w:cs="Calibri"/>
          <w:b/>
          <w:bCs/>
          <w:sz w:val="22"/>
          <w:szCs w:val="22"/>
        </w:rPr>
        <w:t>VEKİLİ</w:t>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ab/>
      </w:r>
      <w:proofErr w:type="gramStart"/>
      <w:r w:rsidRPr="0087192E">
        <w:rPr>
          <w:rFonts w:ascii="Calibri" w:hAnsi="Calibri" w:cs="Calibri"/>
          <w:b/>
          <w:bCs/>
          <w:sz w:val="22"/>
          <w:szCs w:val="22"/>
        </w:rPr>
        <w:tab/>
      </w:r>
      <w:r w:rsidRPr="0087192E">
        <w:rPr>
          <w:rFonts w:ascii="Calibri" w:hAnsi="Calibri" w:cs="Calibri"/>
          <w:b/>
          <w:bCs/>
          <w:sz w:val="22"/>
          <w:szCs w:val="22"/>
        </w:rPr>
        <w:t xml:space="preserve"> :</w:t>
      </w:r>
      <w:proofErr w:type="gramEnd"/>
      <w:r w:rsidRPr="0087192E">
        <w:rPr>
          <w:rFonts w:ascii="Calibri" w:hAnsi="Calibri" w:cs="Calibri"/>
          <w:sz w:val="22"/>
          <w:szCs w:val="22"/>
        </w:rPr>
        <w:t xml:space="preserve"> Av. </w:t>
      </w:r>
      <w:proofErr w:type="gramStart"/>
      <w:r w:rsidRPr="0087192E">
        <w:rPr>
          <w:rFonts w:ascii="Calibri" w:hAnsi="Calibri" w:cs="Calibri"/>
          <w:sz w:val="22"/>
          <w:szCs w:val="22"/>
        </w:rPr>
        <w:t>[...] -</w:t>
      </w:r>
      <w:proofErr w:type="gramEnd"/>
      <w:r w:rsidRPr="0087192E">
        <w:rPr>
          <w:rFonts w:ascii="Calibri" w:hAnsi="Calibri" w:cs="Calibri"/>
          <w:sz w:val="22"/>
          <w:szCs w:val="22"/>
        </w:rPr>
        <w:t xml:space="preserve"> Adres: [...]</w:t>
      </w:r>
    </w:p>
    <w:p w14:paraId="293EDF3A" w14:textId="77777777" w:rsidR="0087192E" w:rsidRPr="0087192E" w:rsidRDefault="0087192E" w:rsidP="0087192E">
      <w:pPr>
        <w:rPr>
          <w:rFonts w:ascii="Calibri" w:hAnsi="Calibri" w:cs="Calibri"/>
          <w:sz w:val="22"/>
          <w:szCs w:val="22"/>
        </w:rPr>
      </w:pPr>
      <w:r w:rsidRPr="0087192E">
        <w:rPr>
          <w:rFonts w:ascii="Calibri" w:hAnsi="Calibri" w:cs="Calibri"/>
          <w:b/>
          <w:bCs/>
          <w:sz w:val="22"/>
          <w:szCs w:val="22"/>
        </w:rPr>
        <w:t xml:space="preserve">DAVALILAR </w:t>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w:t>
      </w:r>
      <w:r w:rsidRPr="0087192E">
        <w:rPr>
          <w:rFonts w:ascii="Calibri" w:hAnsi="Calibri" w:cs="Calibri"/>
          <w:sz w:val="22"/>
          <w:szCs w:val="22"/>
        </w:rPr>
        <w:t xml:space="preserve"> 1- </w:t>
      </w:r>
      <w:proofErr w:type="gramStart"/>
      <w:r w:rsidRPr="0087192E">
        <w:rPr>
          <w:rFonts w:ascii="Calibri" w:hAnsi="Calibri" w:cs="Calibri"/>
          <w:sz w:val="22"/>
          <w:szCs w:val="22"/>
        </w:rPr>
        <w:t>[...] -</w:t>
      </w:r>
      <w:proofErr w:type="gramEnd"/>
      <w:r w:rsidRPr="0087192E">
        <w:rPr>
          <w:rFonts w:ascii="Calibri" w:hAnsi="Calibri" w:cs="Calibri"/>
          <w:sz w:val="22"/>
          <w:szCs w:val="22"/>
        </w:rPr>
        <w:t xml:space="preserve"> Adres: [...] </w:t>
      </w:r>
    </w:p>
    <w:p w14:paraId="3A59689A" w14:textId="509EEAEA" w:rsidR="0087192E" w:rsidRPr="0087192E" w:rsidRDefault="0087192E" w:rsidP="0087192E">
      <w:pPr>
        <w:ind w:left="2124" w:firstLine="708"/>
        <w:rPr>
          <w:rFonts w:ascii="Calibri" w:hAnsi="Calibri" w:cs="Calibri"/>
          <w:sz w:val="22"/>
          <w:szCs w:val="22"/>
        </w:rPr>
      </w:pPr>
      <w:r w:rsidRPr="0087192E">
        <w:rPr>
          <w:rFonts w:ascii="Calibri" w:hAnsi="Calibri" w:cs="Calibri"/>
          <w:sz w:val="22"/>
          <w:szCs w:val="22"/>
        </w:rPr>
        <w:t xml:space="preserve">  </w:t>
      </w:r>
      <w:r w:rsidRPr="0087192E">
        <w:rPr>
          <w:rFonts w:ascii="Calibri" w:hAnsi="Calibri" w:cs="Calibri"/>
          <w:sz w:val="22"/>
          <w:szCs w:val="22"/>
        </w:rPr>
        <w:t xml:space="preserve">2- </w:t>
      </w:r>
      <w:proofErr w:type="gramStart"/>
      <w:r w:rsidRPr="0087192E">
        <w:rPr>
          <w:rFonts w:ascii="Calibri" w:hAnsi="Calibri" w:cs="Calibri"/>
          <w:sz w:val="22"/>
          <w:szCs w:val="22"/>
        </w:rPr>
        <w:t>[...] -</w:t>
      </w:r>
      <w:proofErr w:type="gramEnd"/>
      <w:r w:rsidRPr="0087192E">
        <w:rPr>
          <w:rFonts w:ascii="Calibri" w:hAnsi="Calibri" w:cs="Calibri"/>
          <w:sz w:val="22"/>
          <w:szCs w:val="22"/>
        </w:rPr>
        <w:t xml:space="preserve"> Adres: [...]</w:t>
      </w:r>
    </w:p>
    <w:p w14:paraId="130EAC0C" w14:textId="159EDC48" w:rsidR="0087192E" w:rsidRPr="0087192E" w:rsidRDefault="0087192E" w:rsidP="0087192E">
      <w:pPr>
        <w:rPr>
          <w:rFonts w:ascii="Calibri" w:hAnsi="Calibri" w:cs="Calibri"/>
          <w:sz w:val="22"/>
          <w:szCs w:val="22"/>
        </w:rPr>
      </w:pPr>
      <w:r w:rsidRPr="0087192E">
        <w:rPr>
          <w:rFonts w:ascii="Calibri" w:hAnsi="Calibri" w:cs="Calibri"/>
          <w:b/>
          <w:bCs/>
          <w:sz w:val="22"/>
          <w:szCs w:val="22"/>
        </w:rPr>
        <w:t>KONU</w:t>
      </w:r>
      <w:r w:rsidRPr="0087192E">
        <w:rPr>
          <w:rFonts w:ascii="Calibri" w:hAnsi="Calibri" w:cs="Calibri"/>
          <w:b/>
          <w:bCs/>
          <w:sz w:val="22"/>
          <w:szCs w:val="22"/>
        </w:rPr>
        <w:tab/>
      </w:r>
      <w:r w:rsidRPr="0087192E">
        <w:rPr>
          <w:rFonts w:ascii="Calibri" w:hAnsi="Calibri" w:cs="Calibri"/>
          <w:b/>
          <w:bCs/>
          <w:sz w:val="22"/>
          <w:szCs w:val="22"/>
        </w:rPr>
        <w:tab/>
      </w:r>
      <w:r w:rsidRPr="0087192E">
        <w:rPr>
          <w:rFonts w:ascii="Calibri" w:hAnsi="Calibri" w:cs="Calibri"/>
          <w:b/>
          <w:bCs/>
          <w:sz w:val="22"/>
          <w:szCs w:val="22"/>
        </w:rPr>
        <w:tab/>
      </w:r>
      <w:proofErr w:type="gramStart"/>
      <w:r w:rsidRPr="0087192E">
        <w:rPr>
          <w:rFonts w:ascii="Calibri" w:hAnsi="Calibri" w:cs="Calibri"/>
          <w:b/>
          <w:bCs/>
          <w:sz w:val="22"/>
          <w:szCs w:val="22"/>
        </w:rPr>
        <w:tab/>
      </w:r>
      <w:r w:rsidRPr="0087192E">
        <w:rPr>
          <w:rFonts w:ascii="Calibri" w:hAnsi="Calibri" w:cs="Calibri"/>
          <w:b/>
          <w:bCs/>
          <w:sz w:val="22"/>
          <w:szCs w:val="22"/>
        </w:rPr>
        <w:t xml:space="preserve"> :</w:t>
      </w:r>
      <w:proofErr w:type="gramEnd"/>
      <w:r w:rsidRPr="0087192E">
        <w:rPr>
          <w:rFonts w:ascii="Calibri" w:hAnsi="Calibri" w:cs="Calibri"/>
          <w:sz w:val="22"/>
          <w:szCs w:val="22"/>
        </w:rPr>
        <w:t xml:space="preserve"> İştirak halindeki (elbirliği) mülkiyetin müşterek (paylı) mülkiyete dönüştürülmesi talebimiz hakkındadır.</w:t>
      </w:r>
    </w:p>
    <w:p w14:paraId="34EB0281" w14:textId="77777777" w:rsidR="0087192E" w:rsidRPr="0087192E" w:rsidRDefault="0087192E" w:rsidP="0087192E">
      <w:pPr>
        <w:rPr>
          <w:rFonts w:ascii="Calibri" w:hAnsi="Calibri" w:cs="Calibri"/>
          <w:sz w:val="22"/>
          <w:szCs w:val="22"/>
        </w:rPr>
      </w:pPr>
      <w:proofErr w:type="gramStart"/>
      <w:r w:rsidRPr="0087192E">
        <w:rPr>
          <w:rFonts w:ascii="Calibri" w:hAnsi="Calibri" w:cs="Calibri"/>
          <w:b/>
          <w:bCs/>
          <w:sz w:val="22"/>
          <w:szCs w:val="22"/>
        </w:rPr>
        <w:t>AÇIKLAMALAR :</w:t>
      </w:r>
      <w:proofErr w:type="gramEnd"/>
    </w:p>
    <w:p w14:paraId="36CBE6E8"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1-</w:t>
      </w:r>
      <w:r w:rsidRPr="0087192E">
        <w:rPr>
          <w:rFonts w:ascii="Calibri" w:hAnsi="Calibri" w:cs="Calibri"/>
          <w:sz w:val="22"/>
          <w:szCs w:val="22"/>
        </w:rPr>
        <w:t xml:space="preserve"> Müvekkiller ile davalılar, muris [... MURİS ADI SOYADI ...]'un kanuni mirasçılarıdır. Murisin vefatı üzerine ekte sunulan veraset ilamı uyarınca taraflar mirasçı olarak tayin edilmiştir.</w:t>
      </w:r>
    </w:p>
    <w:p w14:paraId="4766162B"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2-</w:t>
      </w:r>
      <w:r w:rsidRPr="0087192E">
        <w:rPr>
          <w:rFonts w:ascii="Calibri" w:hAnsi="Calibri" w:cs="Calibri"/>
          <w:sz w:val="22"/>
          <w:szCs w:val="22"/>
        </w:rPr>
        <w:t xml:space="preserve"> Murisin vefatı neticesinde terekeye dahil olan;</w:t>
      </w:r>
    </w:p>
    <w:p w14:paraId="326D38D4" w14:textId="77777777" w:rsidR="0087192E" w:rsidRPr="0087192E" w:rsidRDefault="0087192E" w:rsidP="0087192E">
      <w:pPr>
        <w:numPr>
          <w:ilvl w:val="0"/>
          <w:numId w:val="3"/>
        </w:numPr>
        <w:jc w:val="both"/>
        <w:rPr>
          <w:rFonts w:ascii="Calibri" w:hAnsi="Calibri" w:cs="Calibri"/>
          <w:sz w:val="22"/>
          <w:szCs w:val="22"/>
        </w:rPr>
      </w:pPr>
      <w:r w:rsidRPr="0087192E">
        <w:rPr>
          <w:rFonts w:ascii="Calibri" w:hAnsi="Calibri" w:cs="Calibri"/>
          <w:sz w:val="22"/>
          <w:szCs w:val="22"/>
        </w:rPr>
        <w:t>[... İL/İLÇE/MAHALLE/MEVKİİ ...] tapunun [... ADA NO ...] Ada, [... PARSEL NO ...] Parsel sayısında kayıtlı arsa niteliğindeki taşınmaz,</w:t>
      </w:r>
    </w:p>
    <w:p w14:paraId="2329E240" w14:textId="77777777" w:rsidR="0087192E" w:rsidRPr="0087192E" w:rsidRDefault="0087192E" w:rsidP="0087192E">
      <w:pPr>
        <w:numPr>
          <w:ilvl w:val="0"/>
          <w:numId w:val="3"/>
        </w:numPr>
        <w:jc w:val="both"/>
        <w:rPr>
          <w:rFonts w:ascii="Calibri" w:hAnsi="Calibri" w:cs="Calibri"/>
          <w:sz w:val="22"/>
          <w:szCs w:val="22"/>
        </w:rPr>
      </w:pPr>
      <w:r w:rsidRPr="0087192E">
        <w:rPr>
          <w:rFonts w:ascii="Calibri" w:hAnsi="Calibri" w:cs="Calibri"/>
          <w:sz w:val="22"/>
          <w:szCs w:val="22"/>
        </w:rPr>
        <w:t>[... İL/İLÇE/MAHALLE/MEVKİİ ...] tapunun [... ADA NO ...] Ada, [... PARSEL NO ...] Parsel sayısında kayıtlı bina/pansiyon niteliğindeki taşınmaz,</w:t>
      </w:r>
    </w:p>
    <w:p w14:paraId="18D984CC" w14:textId="77777777" w:rsidR="0087192E" w:rsidRPr="0087192E" w:rsidRDefault="0087192E" w:rsidP="0087192E">
      <w:pPr>
        <w:jc w:val="both"/>
        <w:rPr>
          <w:rFonts w:ascii="Calibri" w:hAnsi="Calibri" w:cs="Calibri"/>
          <w:sz w:val="22"/>
          <w:szCs w:val="22"/>
        </w:rPr>
      </w:pPr>
      <w:proofErr w:type="gramStart"/>
      <w:r w:rsidRPr="0087192E">
        <w:rPr>
          <w:rFonts w:ascii="Calibri" w:hAnsi="Calibri" w:cs="Calibri"/>
          <w:sz w:val="22"/>
          <w:szCs w:val="22"/>
        </w:rPr>
        <w:t>müvekkiller</w:t>
      </w:r>
      <w:proofErr w:type="gramEnd"/>
      <w:r w:rsidRPr="0087192E">
        <w:rPr>
          <w:rFonts w:ascii="Calibri" w:hAnsi="Calibri" w:cs="Calibri"/>
          <w:sz w:val="22"/>
          <w:szCs w:val="22"/>
        </w:rPr>
        <w:t xml:space="preserve"> ile davalılar adına tapu sicilinde halen "İştirak Halinde Mülkiyet" (Elbirliği Mülkiyeti) esasına göre kayıtlı bulunmaktadır.</w:t>
      </w:r>
    </w:p>
    <w:p w14:paraId="6BC84DE3"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3-</w:t>
      </w:r>
      <w:r w:rsidRPr="0087192E">
        <w:rPr>
          <w:rFonts w:ascii="Calibri" w:hAnsi="Calibri" w:cs="Calibri"/>
          <w:sz w:val="22"/>
          <w:szCs w:val="22"/>
        </w:rPr>
        <w:t xml:space="preserve"> Murisin vefatının üzerinden uzun süre geçmiş olmasına rağmen tereke unsurları </w:t>
      </w:r>
      <w:proofErr w:type="spellStart"/>
      <w:r w:rsidRPr="0087192E">
        <w:rPr>
          <w:rFonts w:ascii="Calibri" w:hAnsi="Calibri" w:cs="Calibri"/>
          <w:sz w:val="22"/>
          <w:szCs w:val="22"/>
        </w:rPr>
        <w:t>rızaen</w:t>
      </w:r>
      <w:proofErr w:type="spellEnd"/>
      <w:r w:rsidRPr="0087192E">
        <w:rPr>
          <w:rFonts w:ascii="Calibri" w:hAnsi="Calibri" w:cs="Calibri"/>
          <w:sz w:val="22"/>
          <w:szCs w:val="22"/>
        </w:rPr>
        <w:t xml:space="preserve"> taksim edilememiş ve mirasçılar arasında elbirliği mülkiyeti rejimi devam ettirilmiştir. Söz konusu iştirak halindeki mülkiyet yapısı sebebiyle müvekkiller, taşınmazlardaki kendi payları üzerinde yasal tasarrufta bulunamamakta ve mülkiyet hakkından doğan yetkilerini tam olarak kullanamamaktadırlar.</w:t>
      </w:r>
    </w:p>
    <w:p w14:paraId="7E60FE1D"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4-</w:t>
      </w:r>
      <w:r w:rsidRPr="0087192E">
        <w:rPr>
          <w:rFonts w:ascii="Calibri" w:hAnsi="Calibri" w:cs="Calibri"/>
          <w:sz w:val="22"/>
          <w:szCs w:val="22"/>
        </w:rPr>
        <w:t xml:space="preserve"> Taraflar arasında taşınmazlar üzerindeki elbirliği mülkiyetinin müşterek mülkiyete (paylı mülkiyete) dönüştürülmesi hususunda </w:t>
      </w:r>
      <w:proofErr w:type="spellStart"/>
      <w:r w:rsidRPr="0087192E">
        <w:rPr>
          <w:rFonts w:ascii="Calibri" w:hAnsi="Calibri" w:cs="Calibri"/>
          <w:sz w:val="22"/>
          <w:szCs w:val="22"/>
        </w:rPr>
        <w:t>rızaen</w:t>
      </w:r>
      <w:proofErr w:type="spellEnd"/>
      <w:r w:rsidRPr="0087192E">
        <w:rPr>
          <w:rFonts w:ascii="Calibri" w:hAnsi="Calibri" w:cs="Calibri"/>
          <w:sz w:val="22"/>
          <w:szCs w:val="22"/>
        </w:rPr>
        <w:t xml:space="preserve"> anlaşma sağlanması mümkün olmamıştır. Bu nedenlerle, Türk Medeni Kanunu'nun 644. maddesi uyarınca, davaya konu taşınmazlar üzerindeki elbirliği mülkiyetinin çözülerek, mirasçıların veraset ilamındaki payları oranında paylı mülkiyete dönüştürülmesi amacıyla sayın mahkemenize başvurma zorunluluğu doğmuştur.</w:t>
      </w:r>
    </w:p>
    <w:p w14:paraId="6A019A17" w14:textId="3B91BBCB"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 xml:space="preserve">HUKUKİ NEDENLER </w:t>
      </w:r>
      <w:r>
        <w:rPr>
          <w:rFonts w:ascii="Calibri" w:hAnsi="Calibri" w:cs="Calibri"/>
          <w:b/>
          <w:bCs/>
          <w:sz w:val="22"/>
          <w:szCs w:val="22"/>
        </w:rPr>
        <w:tab/>
      </w:r>
      <w:r w:rsidRPr="0087192E">
        <w:rPr>
          <w:rFonts w:ascii="Calibri" w:hAnsi="Calibri" w:cs="Calibri"/>
          <w:b/>
          <w:bCs/>
          <w:sz w:val="22"/>
          <w:szCs w:val="22"/>
        </w:rPr>
        <w:t>:</w:t>
      </w:r>
      <w:r w:rsidRPr="0087192E">
        <w:rPr>
          <w:rFonts w:ascii="Calibri" w:hAnsi="Calibri" w:cs="Calibri"/>
          <w:sz w:val="22"/>
          <w:szCs w:val="22"/>
        </w:rPr>
        <w:t xml:space="preserve"> TMK m. 644, HMK ve ilgili sair mevzuat hükümleri.</w:t>
      </w:r>
    </w:p>
    <w:p w14:paraId="5A81526D" w14:textId="493D9D06"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DELİLLER</w:t>
      </w:r>
      <w:r>
        <w:rPr>
          <w:rFonts w:ascii="Calibri" w:hAnsi="Calibri" w:cs="Calibri"/>
          <w:b/>
          <w:bCs/>
          <w:sz w:val="22"/>
          <w:szCs w:val="22"/>
        </w:rPr>
        <w:tab/>
      </w:r>
      <w:proofErr w:type="gramStart"/>
      <w:r>
        <w:rPr>
          <w:rFonts w:ascii="Calibri" w:hAnsi="Calibri" w:cs="Calibri"/>
          <w:b/>
          <w:bCs/>
          <w:sz w:val="22"/>
          <w:szCs w:val="22"/>
        </w:rPr>
        <w:tab/>
      </w:r>
      <w:r w:rsidRPr="0087192E">
        <w:rPr>
          <w:rFonts w:ascii="Calibri" w:hAnsi="Calibri" w:cs="Calibri"/>
          <w:b/>
          <w:bCs/>
          <w:sz w:val="22"/>
          <w:szCs w:val="22"/>
        </w:rPr>
        <w:t xml:space="preserve"> :</w:t>
      </w:r>
      <w:proofErr w:type="gramEnd"/>
      <w:r w:rsidRPr="0087192E">
        <w:rPr>
          <w:rFonts w:ascii="Calibri" w:hAnsi="Calibri" w:cs="Calibri"/>
          <w:sz w:val="22"/>
          <w:szCs w:val="22"/>
        </w:rPr>
        <w:t xml:space="preserve"> 1- [... MAHKEMESİ/NOTERLİK BİLGİLERİ ...] ait Veraset İlamı (Mirasçılık Belgesi), 2- Nüfus kayıt örnekleri ve aile tablosu, 3- Dava konusu [... ADA/PARSEL BİLGİLERİ ...] güncel tapu kayıtları, takyidat belgeleri ve resmi senet örneklerinin Tapu Müdürlüğü'nden celbi, 4- Gerekirse tanık anlatımları, 5- Gerekirse mahkemece yapılacak keşif ve bilirkişi incelemesi, 6- Sair her türlü yasal delil.</w:t>
      </w:r>
    </w:p>
    <w:p w14:paraId="0233A3EA" w14:textId="77777777" w:rsidR="0087192E" w:rsidRDefault="0087192E" w:rsidP="0087192E">
      <w:pPr>
        <w:ind w:left="2124" w:hanging="2124"/>
        <w:jc w:val="both"/>
        <w:rPr>
          <w:rFonts w:ascii="Calibri" w:hAnsi="Calibri" w:cs="Calibri"/>
          <w:b/>
          <w:bCs/>
          <w:sz w:val="22"/>
          <w:szCs w:val="22"/>
        </w:rPr>
      </w:pPr>
    </w:p>
    <w:p w14:paraId="08839086" w14:textId="77777777" w:rsidR="0087192E" w:rsidRDefault="0087192E" w:rsidP="0087192E">
      <w:pPr>
        <w:ind w:left="2124" w:hanging="2124"/>
        <w:jc w:val="both"/>
        <w:rPr>
          <w:rFonts w:ascii="Calibri" w:hAnsi="Calibri" w:cs="Calibri"/>
          <w:b/>
          <w:bCs/>
          <w:sz w:val="22"/>
          <w:szCs w:val="22"/>
        </w:rPr>
      </w:pPr>
    </w:p>
    <w:p w14:paraId="149C5464" w14:textId="77777777" w:rsidR="0087192E" w:rsidRDefault="0087192E" w:rsidP="0087192E">
      <w:pPr>
        <w:ind w:left="2124" w:hanging="2124"/>
        <w:jc w:val="both"/>
        <w:rPr>
          <w:rFonts w:ascii="Calibri" w:hAnsi="Calibri" w:cs="Calibri"/>
          <w:b/>
          <w:bCs/>
          <w:sz w:val="22"/>
          <w:szCs w:val="22"/>
        </w:rPr>
      </w:pPr>
    </w:p>
    <w:p w14:paraId="132E4025" w14:textId="3A4C1A5E" w:rsidR="0087192E" w:rsidRDefault="0087192E" w:rsidP="0087192E">
      <w:pPr>
        <w:ind w:left="2124" w:hanging="2124"/>
        <w:jc w:val="both"/>
        <w:rPr>
          <w:rFonts w:ascii="Calibri" w:hAnsi="Calibri" w:cs="Calibri"/>
          <w:sz w:val="22"/>
          <w:szCs w:val="22"/>
        </w:rPr>
      </w:pPr>
      <w:r w:rsidRPr="0087192E">
        <w:rPr>
          <w:rFonts w:ascii="Calibri" w:hAnsi="Calibri" w:cs="Calibri"/>
          <w:b/>
          <w:bCs/>
          <w:sz w:val="22"/>
          <w:szCs w:val="22"/>
        </w:rPr>
        <w:t>SONUÇ VE İSTEM</w:t>
      </w:r>
      <w:r>
        <w:rPr>
          <w:rFonts w:ascii="Calibri" w:hAnsi="Calibri" w:cs="Calibri"/>
          <w:b/>
          <w:bCs/>
          <w:sz w:val="22"/>
          <w:szCs w:val="22"/>
        </w:rPr>
        <w:tab/>
      </w:r>
      <w:proofErr w:type="gramStart"/>
      <w:r>
        <w:rPr>
          <w:rFonts w:ascii="Calibri" w:hAnsi="Calibri" w:cs="Calibri"/>
          <w:b/>
          <w:bCs/>
          <w:sz w:val="22"/>
          <w:szCs w:val="22"/>
        </w:rPr>
        <w:tab/>
      </w:r>
      <w:r w:rsidRPr="0087192E">
        <w:rPr>
          <w:rFonts w:ascii="Calibri" w:hAnsi="Calibri" w:cs="Calibri"/>
          <w:b/>
          <w:bCs/>
          <w:sz w:val="22"/>
          <w:szCs w:val="22"/>
        </w:rPr>
        <w:t xml:space="preserve"> :</w:t>
      </w:r>
      <w:proofErr w:type="gramEnd"/>
      <w:r w:rsidRPr="0087192E">
        <w:rPr>
          <w:rFonts w:ascii="Calibri" w:hAnsi="Calibri" w:cs="Calibri"/>
          <w:sz w:val="22"/>
          <w:szCs w:val="22"/>
        </w:rPr>
        <w:t xml:space="preserve"> Yukarıda sunulan ve sayın mahkemenizce resen gözetilecek </w:t>
      </w:r>
    </w:p>
    <w:p w14:paraId="2E43F2EB" w14:textId="22904185" w:rsidR="0087192E" w:rsidRPr="0087192E" w:rsidRDefault="0087192E" w:rsidP="0087192E">
      <w:pPr>
        <w:ind w:left="2124" w:hanging="2124"/>
        <w:jc w:val="both"/>
        <w:rPr>
          <w:rFonts w:ascii="Calibri" w:hAnsi="Calibri" w:cs="Calibri"/>
          <w:sz w:val="22"/>
          <w:szCs w:val="22"/>
        </w:rPr>
      </w:pPr>
      <w:proofErr w:type="gramStart"/>
      <w:r w:rsidRPr="0087192E">
        <w:rPr>
          <w:rFonts w:ascii="Calibri" w:hAnsi="Calibri" w:cs="Calibri"/>
          <w:sz w:val="22"/>
          <w:szCs w:val="22"/>
        </w:rPr>
        <w:t>nedenlerle</w:t>
      </w:r>
      <w:proofErr w:type="gramEnd"/>
      <w:r w:rsidRPr="0087192E">
        <w:rPr>
          <w:rFonts w:ascii="Calibri" w:hAnsi="Calibri" w:cs="Calibri"/>
          <w:sz w:val="22"/>
          <w:szCs w:val="22"/>
        </w:rPr>
        <w:t xml:space="preserve">; davamızın KABULÜ </w:t>
      </w:r>
      <w:proofErr w:type="gramStart"/>
      <w:r w:rsidRPr="0087192E">
        <w:rPr>
          <w:rFonts w:ascii="Calibri" w:hAnsi="Calibri" w:cs="Calibri"/>
          <w:sz w:val="22"/>
          <w:szCs w:val="22"/>
        </w:rPr>
        <w:t>ile;</w:t>
      </w:r>
      <w:proofErr w:type="gramEnd"/>
    </w:p>
    <w:p w14:paraId="7FCAFA9B"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1-</w:t>
      </w:r>
      <w:r w:rsidRPr="0087192E">
        <w:rPr>
          <w:rFonts w:ascii="Calibri" w:hAnsi="Calibri" w:cs="Calibri"/>
          <w:sz w:val="22"/>
          <w:szCs w:val="22"/>
        </w:rPr>
        <w:t xml:space="preserve"> [... İL/İLÇE/MAHALLE ...] tapunun [... ADA NO ...] Ada, [... PARSEL NO ...] Parsel sayısında kayıtlı taşınmaz üzerindeki iştirak halindeki mülkiyetin, mirasçıların veraset ilamındaki payları oranında </w:t>
      </w:r>
      <w:r w:rsidRPr="0087192E">
        <w:rPr>
          <w:rFonts w:ascii="Calibri" w:hAnsi="Calibri" w:cs="Calibri"/>
          <w:b/>
          <w:bCs/>
          <w:sz w:val="22"/>
          <w:szCs w:val="22"/>
        </w:rPr>
        <w:t>MÜŞTEREK (PAYLI) MÜLKİYETE ÇEVRİLMESİNE</w:t>
      </w:r>
      <w:r w:rsidRPr="0087192E">
        <w:rPr>
          <w:rFonts w:ascii="Calibri" w:hAnsi="Calibri" w:cs="Calibri"/>
          <w:sz w:val="22"/>
          <w:szCs w:val="22"/>
        </w:rPr>
        <w:t>,</w:t>
      </w:r>
    </w:p>
    <w:p w14:paraId="28FD1953"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2-</w:t>
      </w:r>
      <w:r w:rsidRPr="0087192E">
        <w:rPr>
          <w:rFonts w:ascii="Calibri" w:hAnsi="Calibri" w:cs="Calibri"/>
          <w:sz w:val="22"/>
          <w:szCs w:val="22"/>
        </w:rPr>
        <w:t xml:space="preserve"> [... İL/İLÇE/MAHALLE ...] tapunun [... ADA NO ...] Ada, [... PARSEL NO ...] Parsel sayısında kayıtlı taşınmaz üzerindeki iştirak halindeki mülkiyetin, mirasçıların veraset ilamındaki payları oranında </w:t>
      </w:r>
      <w:r w:rsidRPr="0087192E">
        <w:rPr>
          <w:rFonts w:ascii="Calibri" w:hAnsi="Calibri" w:cs="Calibri"/>
          <w:b/>
          <w:bCs/>
          <w:sz w:val="22"/>
          <w:szCs w:val="22"/>
        </w:rPr>
        <w:t>MÜŞTEREK (PAYLI) MÜLKİYETE ÇEVRİLMESİNE</w:t>
      </w:r>
      <w:r w:rsidRPr="0087192E">
        <w:rPr>
          <w:rFonts w:ascii="Calibri" w:hAnsi="Calibri" w:cs="Calibri"/>
          <w:sz w:val="22"/>
          <w:szCs w:val="22"/>
        </w:rPr>
        <w:t>,</w:t>
      </w:r>
    </w:p>
    <w:p w14:paraId="10C1594D" w14:textId="77777777"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3-</w:t>
      </w:r>
      <w:r w:rsidRPr="0087192E">
        <w:rPr>
          <w:rFonts w:ascii="Calibri" w:hAnsi="Calibri" w:cs="Calibri"/>
          <w:sz w:val="22"/>
          <w:szCs w:val="22"/>
        </w:rPr>
        <w:t xml:space="preserve"> Yargılama giderleri ile vekalet ücretinin davalılara payları oranında yükletilmesine karar verilmesini vekaleten saygılarımızla arz ve talep ederiz. [... TARİH ...]</w:t>
      </w:r>
    </w:p>
    <w:p w14:paraId="56CAC26D" w14:textId="77777777" w:rsidR="0087192E" w:rsidRDefault="0087192E" w:rsidP="0087192E">
      <w:pPr>
        <w:jc w:val="both"/>
        <w:rPr>
          <w:rFonts w:ascii="Calibri" w:hAnsi="Calibri" w:cs="Calibri"/>
          <w:b/>
          <w:bCs/>
          <w:sz w:val="22"/>
          <w:szCs w:val="22"/>
        </w:rPr>
      </w:pPr>
      <w:r w:rsidRPr="0087192E">
        <w:rPr>
          <w:rFonts w:ascii="Calibri" w:hAnsi="Calibri" w:cs="Calibri"/>
          <w:b/>
          <w:bCs/>
          <w:sz w:val="22"/>
          <w:szCs w:val="22"/>
        </w:rPr>
        <w:t xml:space="preserve">Davacılar </w:t>
      </w:r>
    </w:p>
    <w:p w14:paraId="648B91C6" w14:textId="4C5E4004" w:rsidR="0087192E" w:rsidRPr="0087192E" w:rsidRDefault="0087192E" w:rsidP="0087192E">
      <w:pPr>
        <w:jc w:val="both"/>
        <w:rPr>
          <w:rFonts w:ascii="Calibri" w:hAnsi="Calibri" w:cs="Calibri"/>
          <w:sz w:val="22"/>
          <w:szCs w:val="22"/>
        </w:rPr>
      </w:pPr>
      <w:r w:rsidRPr="0087192E">
        <w:rPr>
          <w:rFonts w:ascii="Calibri" w:hAnsi="Calibri" w:cs="Calibri"/>
          <w:b/>
          <w:bCs/>
          <w:sz w:val="22"/>
          <w:szCs w:val="22"/>
        </w:rPr>
        <w:t>Vekili</w:t>
      </w:r>
      <w:r w:rsidRPr="0087192E">
        <w:rPr>
          <w:rFonts w:ascii="Calibri" w:hAnsi="Calibri" w:cs="Calibri"/>
          <w:sz w:val="22"/>
          <w:szCs w:val="22"/>
        </w:rPr>
        <w:t xml:space="preserve"> </w:t>
      </w:r>
      <w:r w:rsidRPr="0087192E">
        <w:rPr>
          <w:rFonts w:ascii="Calibri" w:hAnsi="Calibri" w:cs="Calibri"/>
          <w:b/>
          <w:bCs/>
          <w:sz w:val="22"/>
          <w:szCs w:val="22"/>
        </w:rPr>
        <w:t>Av. [...]</w:t>
      </w:r>
    </w:p>
    <w:p w14:paraId="2404DB91" w14:textId="77777777" w:rsidR="00F315F2" w:rsidRPr="0087192E" w:rsidRDefault="00F315F2" w:rsidP="0087192E">
      <w:pPr>
        <w:jc w:val="both"/>
        <w:rPr>
          <w:rFonts w:ascii="Calibri" w:hAnsi="Calibri" w:cs="Calibri"/>
          <w:sz w:val="22"/>
          <w:szCs w:val="22"/>
        </w:rPr>
      </w:pPr>
    </w:p>
    <w:sectPr w:rsidR="00F315F2" w:rsidRPr="008719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D2F7D"/>
    <w:multiLevelType w:val="multilevel"/>
    <w:tmpl w:val="38BE5A5A"/>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o"/>
      <w:lvlJc w:val="left"/>
      <w:pPr>
        <w:tabs>
          <w:tab w:val="num" w:pos="2497"/>
        </w:tabs>
        <w:ind w:left="2497" w:hanging="360"/>
      </w:pPr>
      <w:rPr>
        <w:rFonts w:ascii="Courier New" w:hAnsi="Courier New" w:hint="default"/>
        <w:sz w:val="20"/>
      </w:rPr>
    </w:lvl>
    <w:lvl w:ilvl="2" w:tentative="1">
      <w:start w:val="1"/>
      <w:numFmt w:val="bullet"/>
      <w:lvlText w:val=""/>
      <w:lvlJc w:val="left"/>
      <w:pPr>
        <w:tabs>
          <w:tab w:val="num" w:pos="3217"/>
        </w:tabs>
        <w:ind w:left="3217" w:hanging="360"/>
      </w:pPr>
      <w:rPr>
        <w:rFonts w:ascii="Wingdings" w:hAnsi="Wingdings" w:hint="default"/>
        <w:sz w:val="20"/>
      </w:rPr>
    </w:lvl>
    <w:lvl w:ilvl="3" w:tentative="1">
      <w:start w:val="1"/>
      <w:numFmt w:val="bullet"/>
      <w:lvlText w:val=""/>
      <w:lvlJc w:val="left"/>
      <w:pPr>
        <w:tabs>
          <w:tab w:val="num" w:pos="3937"/>
        </w:tabs>
        <w:ind w:left="3937" w:hanging="360"/>
      </w:pPr>
      <w:rPr>
        <w:rFonts w:ascii="Wingdings" w:hAnsi="Wingdings" w:hint="default"/>
        <w:sz w:val="20"/>
      </w:rPr>
    </w:lvl>
    <w:lvl w:ilvl="4" w:tentative="1">
      <w:start w:val="1"/>
      <w:numFmt w:val="bullet"/>
      <w:lvlText w:val=""/>
      <w:lvlJc w:val="left"/>
      <w:pPr>
        <w:tabs>
          <w:tab w:val="num" w:pos="4657"/>
        </w:tabs>
        <w:ind w:left="4657" w:hanging="360"/>
      </w:pPr>
      <w:rPr>
        <w:rFonts w:ascii="Wingdings" w:hAnsi="Wingdings" w:hint="default"/>
        <w:sz w:val="20"/>
      </w:rPr>
    </w:lvl>
    <w:lvl w:ilvl="5" w:tentative="1">
      <w:start w:val="1"/>
      <w:numFmt w:val="bullet"/>
      <w:lvlText w:val=""/>
      <w:lvlJc w:val="left"/>
      <w:pPr>
        <w:tabs>
          <w:tab w:val="num" w:pos="5377"/>
        </w:tabs>
        <w:ind w:left="5377" w:hanging="360"/>
      </w:pPr>
      <w:rPr>
        <w:rFonts w:ascii="Wingdings" w:hAnsi="Wingdings" w:hint="default"/>
        <w:sz w:val="20"/>
      </w:rPr>
    </w:lvl>
    <w:lvl w:ilvl="6" w:tentative="1">
      <w:start w:val="1"/>
      <w:numFmt w:val="bullet"/>
      <w:lvlText w:val=""/>
      <w:lvlJc w:val="left"/>
      <w:pPr>
        <w:tabs>
          <w:tab w:val="num" w:pos="6097"/>
        </w:tabs>
        <w:ind w:left="6097" w:hanging="360"/>
      </w:pPr>
      <w:rPr>
        <w:rFonts w:ascii="Wingdings" w:hAnsi="Wingdings" w:hint="default"/>
        <w:sz w:val="20"/>
      </w:rPr>
    </w:lvl>
    <w:lvl w:ilvl="7" w:tentative="1">
      <w:start w:val="1"/>
      <w:numFmt w:val="bullet"/>
      <w:lvlText w:val=""/>
      <w:lvlJc w:val="left"/>
      <w:pPr>
        <w:tabs>
          <w:tab w:val="num" w:pos="6817"/>
        </w:tabs>
        <w:ind w:left="6817" w:hanging="360"/>
      </w:pPr>
      <w:rPr>
        <w:rFonts w:ascii="Wingdings" w:hAnsi="Wingdings" w:hint="default"/>
        <w:sz w:val="20"/>
      </w:rPr>
    </w:lvl>
    <w:lvl w:ilvl="8" w:tentative="1">
      <w:start w:val="1"/>
      <w:numFmt w:val="bullet"/>
      <w:lvlText w:val=""/>
      <w:lvlJc w:val="left"/>
      <w:pPr>
        <w:tabs>
          <w:tab w:val="num" w:pos="7537"/>
        </w:tabs>
        <w:ind w:left="7537" w:hanging="360"/>
      </w:pPr>
      <w:rPr>
        <w:rFonts w:ascii="Wingdings" w:hAnsi="Wingdings" w:hint="default"/>
        <w:sz w:val="20"/>
      </w:rPr>
    </w:lvl>
  </w:abstractNum>
  <w:abstractNum w:abstractNumId="1" w15:restartNumberingAfterBreak="0">
    <w:nsid w:val="71436F52"/>
    <w:multiLevelType w:val="multilevel"/>
    <w:tmpl w:val="F124A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971757"/>
    <w:multiLevelType w:val="multilevel"/>
    <w:tmpl w:val="22BA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424579">
    <w:abstractNumId w:val="2"/>
  </w:num>
  <w:num w:numId="2" w16cid:durableId="1388450929">
    <w:abstractNumId w:val="0"/>
  </w:num>
  <w:num w:numId="3" w16cid:durableId="1159225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7D3"/>
    <w:rsid w:val="00383E8C"/>
    <w:rsid w:val="006757D3"/>
    <w:rsid w:val="007A1D12"/>
    <w:rsid w:val="0087192E"/>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3934"/>
  <w15:chartTrackingRefBased/>
  <w15:docId w15:val="{704E3C2F-6873-4829-9B95-304AB741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757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757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757D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757D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757D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757D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757D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757D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757D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757D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757D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757D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757D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757D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757D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757D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757D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757D3"/>
    <w:rPr>
      <w:rFonts w:eastAsiaTheme="majorEastAsia" w:cstheme="majorBidi"/>
      <w:color w:val="272727" w:themeColor="text1" w:themeTint="D8"/>
    </w:rPr>
  </w:style>
  <w:style w:type="paragraph" w:styleId="KonuBal">
    <w:name w:val="Title"/>
    <w:basedOn w:val="Normal"/>
    <w:next w:val="Normal"/>
    <w:link w:val="KonuBalChar"/>
    <w:uiPriority w:val="10"/>
    <w:qFormat/>
    <w:rsid w:val="00675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757D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757D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757D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757D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757D3"/>
    <w:rPr>
      <w:i/>
      <w:iCs/>
      <w:color w:val="404040" w:themeColor="text1" w:themeTint="BF"/>
    </w:rPr>
  </w:style>
  <w:style w:type="paragraph" w:styleId="ListeParagraf">
    <w:name w:val="List Paragraph"/>
    <w:basedOn w:val="Normal"/>
    <w:uiPriority w:val="34"/>
    <w:qFormat/>
    <w:rsid w:val="006757D3"/>
    <w:pPr>
      <w:ind w:left="720"/>
      <w:contextualSpacing/>
    </w:pPr>
  </w:style>
  <w:style w:type="character" w:styleId="GlVurgulama">
    <w:name w:val="Intense Emphasis"/>
    <w:basedOn w:val="VarsaylanParagrafYazTipi"/>
    <w:uiPriority w:val="21"/>
    <w:qFormat/>
    <w:rsid w:val="006757D3"/>
    <w:rPr>
      <w:i/>
      <w:iCs/>
      <w:color w:val="0F4761" w:themeColor="accent1" w:themeShade="BF"/>
    </w:rPr>
  </w:style>
  <w:style w:type="paragraph" w:styleId="GlAlnt">
    <w:name w:val="Intense Quote"/>
    <w:basedOn w:val="Normal"/>
    <w:next w:val="Normal"/>
    <w:link w:val="GlAlntChar"/>
    <w:uiPriority w:val="30"/>
    <w:qFormat/>
    <w:rsid w:val="006757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757D3"/>
    <w:rPr>
      <w:i/>
      <w:iCs/>
      <w:color w:val="0F4761" w:themeColor="accent1" w:themeShade="BF"/>
    </w:rPr>
  </w:style>
  <w:style w:type="character" w:styleId="GlBavuru">
    <w:name w:val="Intense Reference"/>
    <w:basedOn w:val="VarsaylanParagrafYazTipi"/>
    <w:uiPriority w:val="32"/>
    <w:qFormat/>
    <w:rsid w:val="006757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2749</Characters>
  <Application>Microsoft Office Word</Application>
  <DocSecurity>0</DocSecurity>
  <Lines>76</Lines>
  <Paragraphs>44</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2026-06-17T13:55:00Z</dcterms:created>
  <dcterms:modified xsi:type="dcterms:W3CDTF">2026-06-17T14:00:00Z</dcterms:modified>
</cp:coreProperties>
</file>