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D6CEF5" w14:textId="77777777" w:rsidR="00E51067" w:rsidRPr="00E51067" w:rsidRDefault="00E51067" w:rsidP="00E51067">
      <w:r w:rsidRPr="00E51067">
        <w:rPr>
          <w:b/>
          <w:bCs/>
        </w:rPr>
        <w:t>[...] CUMHURİYET BAŞSAVCILIĞI’NA</w:t>
      </w:r>
    </w:p>
    <w:p w14:paraId="2BCE7F32" w14:textId="1884B129" w:rsidR="00E51067" w:rsidRPr="00E51067" w:rsidRDefault="00E51067" w:rsidP="00E51067">
      <w:r w:rsidRPr="00E51067">
        <w:rPr>
          <w:b/>
          <w:bCs/>
        </w:rPr>
        <w:t xml:space="preserve">YAKINAN (MÜŞTEKİ) </w:t>
      </w:r>
      <w:r>
        <w:rPr>
          <w:b/>
          <w:bCs/>
        </w:rPr>
        <w:tab/>
      </w:r>
      <w:r w:rsidRPr="00E51067">
        <w:rPr>
          <w:b/>
          <w:bCs/>
        </w:rPr>
        <w:t>:</w:t>
      </w:r>
      <w:r w:rsidRPr="00E51067">
        <w:t xml:space="preserve"> [... ŞİRKET TİCARİ UNVANI ...] Adres: [...]</w:t>
      </w:r>
    </w:p>
    <w:p w14:paraId="2BF2741C" w14:textId="17A2076A" w:rsidR="00E51067" w:rsidRPr="00E51067" w:rsidRDefault="00E51067" w:rsidP="00E51067">
      <w:r w:rsidRPr="00E51067">
        <w:rPr>
          <w:b/>
          <w:bCs/>
        </w:rPr>
        <w:t xml:space="preserve">VEKİLLERİ </w:t>
      </w:r>
      <w:r>
        <w:rPr>
          <w:b/>
          <w:bCs/>
        </w:rPr>
        <w:tab/>
      </w:r>
      <w:r>
        <w:rPr>
          <w:b/>
          <w:bCs/>
        </w:rPr>
        <w:tab/>
      </w:r>
      <w:r>
        <w:rPr>
          <w:b/>
          <w:bCs/>
        </w:rPr>
        <w:tab/>
      </w:r>
      <w:r w:rsidRPr="00E51067">
        <w:rPr>
          <w:b/>
          <w:bCs/>
        </w:rPr>
        <w:t>:</w:t>
      </w:r>
      <w:r w:rsidRPr="00E51067">
        <w:t xml:space="preserve"> Av. [...] - Adres: [...]</w:t>
      </w:r>
    </w:p>
    <w:p w14:paraId="0F5D32F0" w14:textId="79290080" w:rsidR="00E51067" w:rsidRPr="00E51067" w:rsidRDefault="00E51067" w:rsidP="00E51067">
      <w:r w:rsidRPr="00E51067">
        <w:rPr>
          <w:b/>
          <w:bCs/>
        </w:rPr>
        <w:t xml:space="preserve">ŞÜPHELİ </w:t>
      </w:r>
      <w:r>
        <w:rPr>
          <w:b/>
          <w:bCs/>
        </w:rPr>
        <w:tab/>
      </w:r>
      <w:r>
        <w:rPr>
          <w:b/>
          <w:bCs/>
        </w:rPr>
        <w:tab/>
      </w:r>
      <w:r>
        <w:rPr>
          <w:b/>
          <w:bCs/>
        </w:rPr>
        <w:tab/>
      </w:r>
      <w:r w:rsidRPr="00E51067">
        <w:rPr>
          <w:b/>
          <w:bCs/>
        </w:rPr>
        <w:t>:</w:t>
      </w:r>
      <w:r w:rsidRPr="00E51067">
        <w:t xml:space="preserve"> [...] (T.C. Kimlik No: [...],Adres: [...]</w:t>
      </w:r>
    </w:p>
    <w:p w14:paraId="0577CFB9" w14:textId="17894928" w:rsidR="00E51067" w:rsidRPr="00E51067" w:rsidRDefault="00E51067" w:rsidP="00E51067">
      <w:r w:rsidRPr="00E51067">
        <w:rPr>
          <w:b/>
          <w:bCs/>
        </w:rPr>
        <w:t xml:space="preserve">SUÇ </w:t>
      </w:r>
      <w:r>
        <w:rPr>
          <w:b/>
          <w:bCs/>
        </w:rPr>
        <w:tab/>
      </w:r>
      <w:r>
        <w:rPr>
          <w:b/>
          <w:bCs/>
        </w:rPr>
        <w:tab/>
      </w:r>
      <w:r>
        <w:rPr>
          <w:b/>
          <w:bCs/>
        </w:rPr>
        <w:tab/>
      </w:r>
      <w:r>
        <w:rPr>
          <w:b/>
          <w:bCs/>
        </w:rPr>
        <w:tab/>
      </w:r>
      <w:r w:rsidRPr="00E51067">
        <w:rPr>
          <w:b/>
          <w:bCs/>
        </w:rPr>
        <w:t>:</w:t>
      </w:r>
      <w:r w:rsidRPr="00E51067">
        <w:t xml:space="preserve"> Muhafaza görevini kötüye kullanmak (TCK m. 289).</w:t>
      </w:r>
    </w:p>
    <w:p w14:paraId="606897F7" w14:textId="2E29B3B6" w:rsidR="00E51067" w:rsidRPr="00E51067" w:rsidRDefault="00E51067" w:rsidP="00E51067">
      <w:r w:rsidRPr="00E51067">
        <w:rPr>
          <w:b/>
          <w:bCs/>
        </w:rPr>
        <w:t xml:space="preserve">SUÇ TARİHİ </w:t>
      </w:r>
      <w:r>
        <w:rPr>
          <w:b/>
          <w:bCs/>
        </w:rPr>
        <w:tab/>
      </w:r>
      <w:r>
        <w:rPr>
          <w:b/>
          <w:bCs/>
        </w:rPr>
        <w:tab/>
      </w:r>
      <w:r>
        <w:rPr>
          <w:b/>
          <w:bCs/>
        </w:rPr>
        <w:tab/>
      </w:r>
      <w:r w:rsidRPr="00E51067">
        <w:rPr>
          <w:b/>
          <w:bCs/>
        </w:rPr>
        <w:t>:</w:t>
      </w:r>
      <w:r w:rsidRPr="00E51067">
        <w:t xml:space="preserve"> </w:t>
      </w:r>
    </w:p>
    <w:p w14:paraId="02DE31CD" w14:textId="77777777" w:rsidR="00E51067" w:rsidRDefault="00E51067" w:rsidP="00E51067">
      <w:r w:rsidRPr="00E51067">
        <w:rPr>
          <w:b/>
          <w:bCs/>
        </w:rPr>
        <w:t>TAKİP DOSYASI</w:t>
      </w:r>
      <w:r>
        <w:rPr>
          <w:b/>
          <w:bCs/>
        </w:rPr>
        <w:tab/>
      </w:r>
      <w:r>
        <w:rPr>
          <w:b/>
          <w:bCs/>
        </w:rPr>
        <w:tab/>
      </w:r>
      <w:r w:rsidRPr="00E51067">
        <w:rPr>
          <w:b/>
          <w:bCs/>
        </w:rPr>
        <w:t xml:space="preserve"> :</w:t>
      </w:r>
      <w:r w:rsidRPr="00E51067">
        <w:t xml:space="preserve"> 1- [... ESAS İCRA MÜDÜRLÜĞÜ ...] - [... ESAS NO ...] </w:t>
      </w:r>
    </w:p>
    <w:p w14:paraId="279ABB92" w14:textId="74C52937" w:rsidR="00E51067" w:rsidRPr="00E51067" w:rsidRDefault="00E51067" w:rsidP="00E51067">
      <w:pPr>
        <w:ind w:left="2124" w:firstLine="708"/>
      </w:pPr>
      <w:r>
        <w:t xml:space="preserve">   </w:t>
      </w:r>
      <w:r w:rsidRPr="00E51067">
        <w:t>2- [... TALİMAT İCRA MÜDÜRLÜĞÜ ...] - [... TALİMAT NO ...]</w:t>
      </w:r>
    </w:p>
    <w:p w14:paraId="761A8589" w14:textId="4E956B4D" w:rsidR="00E51067" w:rsidRPr="00E51067" w:rsidRDefault="00E51067" w:rsidP="00E51067">
      <w:r w:rsidRPr="00E51067">
        <w:rPr>
          <w:b/>
          <w:bCs/>
        </w:rPr>
        <w:t xml:space="preserve">AÇIKLAMALAR </w:t>
      </w:r>
      <w:r>
        <w:rPr>
          <w:b/>
          <w:bCs/>
        </w:rPr>
        <w:tab/>
      </w:r>
      <w:r>
        <w:rPr>
          <w:b/>
          <w:bCs/>
        </w:rPr>
        <w:tab/>
      </w:r>
      <w:r w:rsidRPr="00E51067">
        <w:rPr>
          <w:b/>
          <w:bCs/>
        </w:rPr>
        <w:t>:</w:t>
      </w:r>
    </w:p>
    <w:p w14:paraId="7281CD21" w14:textId="77777777" w:rsidR="00E51067" w:rsidRPr="00E51067" w:rsidRDefault="00E51067" w:rsidP="00E51067">
      <w:pPr>
        <w:jc w:val="both"/>
      </w:pPr>
      <w:r w:rsidRPr="00E51067">
        <w:rPr>
          <w:b/>
          <w:bCs/>
        </w:rPr>
        <w:t>1-</w:t>
      </w:r>
      <w:r w:rsidRPr="00E51067">
        <w:t xml:space="preserve"> Müvekkil şirketin alacağının tahsilini sağlamak amacıyla, [... MAHKEMESİ ...]'</w:t>
      </w:r>
      <w:proofErr w:type="spellStart"/>
      <w:r w:rsidRPr="00E51067">
        <w:t>nin</w:t>
      </w:r>
      <w:proofErr w:type="spellEnd"/>
      <w:r w:rsidRPr="00E51067">
        <w:t xml:space="preserve"> [... DEĞİŞİK İŞ NO ...] sayılı dosyası üzerinden verilen ihtiyati haciz kararı; [... İCRA MÜDÜRLÜĞÜ ...]’nün [... ESAS NO ...] sayılı dosyası eliyle, [... TALİMAT İCRA MÜDÜRLÜĞÜ ...]’nün [... TALİMAT NO ...] sayılı dosyası üzerinden borçlu şirketin işletme adresinde infaz edilmiştir.</w:t>
      </w:r>
    </w:p>
    <w:p w14:paraId="78A76EA2" w14:textId="77777777" w:rsidR="00E51067" w:rsidRPr="00E51067" w:rsidRDefault="00E51067" w:rsidP="00E51067">
      <w:pPr>
        <w:jc w:val="both"/>
      </w:pPr>
      <w:r w:rsidRPr="00E51067">
        <w:rPr>
          <w:b/>
          <w:bCs/>
        </w:rPr>
        <w:t>2-</w:t>
      </w:r>
      <w:r w:rsidRPr="00E51067">
        <w:t xml:space="preserve"> Yapılan ihtiyati haciz işlemi sırasında hazır bulunan ve üçüncü kişi şirket yetkilisi olduğunu beyan eden şüpheli [... ŞÜPHELİ ADI SOYADI ...]'</w:t>
      </w:r>
      <w:proofErr w:type="spellStart"/>
      <w:r w:rsidRPr="00E51067">
        <w:t>ın</w:t>
      </w:r>
      <w:proofErr w:type="spellEnd"/>
      <w:r w:rsidRPr="00E51067">
        <w:t xml:space="preserve"> istihkak iddiası haciz tutanağına şerh edilmiştir. Haciz işlemi neticesinde adreste bulunan 1 adet [... MAHCUZ MALIN CİNSİ VE MODELİ ...] ihtiyaten haczedilmiş ve şüpheliye yediemin sıfatıyla, koruma ve muhafaza yükümlülüğü açıkça anlatılarak usulüne uygun şekilde teslim edilmiştir.</w:t>
      </w:r>
    </w:p>
    <w:p w14:paraId="4A4C4299" w14:textId="77777777" w:rsidR="00E51067" w:rsidRPr="00E51067" w:rsidRDefault="00E51067" w:rsidP="00E51067">
      <w:pPr>
        <w:jc w:val="both"/>
      </w:pPr>
      <w:r w:rsidRPr="00E51067">
        <w:rPr>
          <w:b/>
          <w:bCs/>
        </w:rPr>
        <w:t>3-</w:t>
      </w:r>
      <w:r w:rsidRPr="00E51067">
        <w:t xml:space="preserve"> Üçüncü kişi şirket tarafından açılan istihkak davası, [... İCRA HUKUK MAHKEMESİ ...]'</w:t>
      </w:r>
      <w:proofErr w:type="spellStart"/>
      <w:r w:rsidRPr="00E51067">
        <w:t>nin</w:t>
      </w:r>
      <w:proofErr w:type="spellEnd"/>
      <w:r w:rsidRPr="00E51067">
        <w:t xml:space="preserve"> [... ESAS ...] - [... KARAR ...] sayılı ilamı ile reddedilmiş ve kesinleşmiştir. Bunun üzerine müvekkil şirket lehine uygulanan ihtiyati haciz işlemi kesin hacze dönüşmüş ve mahcuz malın satışı talep edilmiştir.</w:t>
      </w:r>
    </w:p>
    <w:p w14:paraId="6AA3CA43" w14:textId="77777777" w:rsidR="00E51067" w:rsidRPr="00E51067" w:rsidRDefault="00E51067" w:rsidP="00E51067">
      <w:pPr>
        <w:jc w:val="both"/>
      </w:pPr>
      <w:r w:rsidRPr="00E51067">
        <w:rPr>
          <w:b/>
          <w:bCs/>
        </w:rPr>
        <w:t>4-</w:t>
      </w:r>
      <w:r w:rsidRPr="00E51067">
        <w:t xml:space="preserve"> [... TALİMAT İCRA MÜDÜRLÜĞÜ ...]'nün ilgili talimat dosyası üzerinden düzenlenen birinci satış günü ve saatinde satış mahalline gidilmiştir. Ancak yediemin sıfatıyla malı muhafaza etmekle yükümlü olan şüpheli; mahcuz malın arızalı olduğunu, tamire gönderildiğini beyan etmiş ve ikinci satış gününde malı kesin olarak hazır edeceğini taahhüt etmiştir.</w:t>
      </w:r>
    </w:p>
    <w:p w14:paraId="28934EA6" w14:textId="77777777" w:rsidR="00E51067" w:rsidRPr="00E51067" w:rsidRDefault="00E51067" w:rsidP="00E51067">
      <w:pPr>
        <w:jc w:val="both"/>
      </w:pPr>
      <w:r w:rsidRPr="00E51067">
        <w:rPr>
          <w:b/>
          <w:bCs/>
        </w:rPr>
        <w:t>5-</w:t>
      </w:r>
      <w:r w:rsidRPr="00E51067">
        <w:t xml:space="preserve"> Şüphelinin beyanı üzerine icra memurluğunca belirlenen ikinci satış günü ve saatinde satış işlemini gerçekleştirmek üzere mahcuzun bulunduğu adrese tekrar gidilmiş ise de şüpheli satış esnasında hazır bulunmadığı gibi, yediemin sıfatıyla kendisine teslim edilen mahcuz malı da satış yerinde hazır etmemiştir. Şüphelinin haklı bir neden olmaksızın malı teslimden kaçındığı ve gizlediği hususu icra memurluğunca düzenlenen resmi satış tutanağı ile kayıt altına alınmış, bu nedenle satış düşürülmüştür.</w:t>
      </w:r>
    </w:p>
    <w:p w14:paraId="363CF5C5" w14:textId="77777777" w:rsidR="00E51067" w:rsidRPr="00E51067" w:rsidRDefault="00E51067" w:rsidP="00E51067">
      <w:pPr>
        <w:jc w:val="both"/>
      </w:pPr>
      <w:r w:rsidRPr="00E51067">
        <w:rPr>
          <w:b/>
          <w:bCs/>
        </w:rPr>
        <w:lastRenderedPageBreak/>
        <w:t>6-</w:t>
      </w:r>
      <w:r w:rsidRPr="00E51067">
        <w:t xml:space="preserve"> Şüpheli, müvekkil şirketin alacağına kavuşmasını engellemek amacıyla kendisine resmen teslim edilen hacizli malı kaçırmış ve gizlemiştir. Şüphelinin bu eylemi, 5237 sayılı Türk Ceza Kanunu'nun 289. maddesinde düzenlenen "Muhafaza görevini kötüye kullanma" suçunun unsurlarını eksiksiz olarak oluşturmaktadır. Kanunun açık hükmü karşısında, müvekkil şirketi zarara uğratan şüphelinin cezalandırılmasını sağlamak amacıyla Başsavcılığınıza başvurma zorunluluğu hasıl olmuştur.</w:t>
      </w:r>
    </w:p>
    <w:p w14:paraId="5BAD5AA2" w14:textId="77777777" w:rsidR="00E51067" w:rsidRPr="00E51067" w:rsidRDefault="00E51067" w:rsidP="00E51067">
      <w:pPr>
        <w:jc w:val="both"/>
      </w:pPr>
      <w:r w:rsidRPr="00E51067">
        <w:rPr>
          <w:b/>
          <w:bCs/>
        </w:rPr>
        <w:t>HUKUKİ NEDENLER :</w:t>
      </w:r>
      <w:r w:rsidRPr="00E51067">
        <w:t xml:space="preserve"> 5237 sayılı TCK m. 289 ve ilgili mevzuat.</w:t>
      </w:r>
    </w:p>
    <w:p w14:paraId="247AF16A" w14:textId="77777777" w:rsidR="00E51067" w:rsidRPr="00E51067" w:rsidRDefault="00E51067" w:rsidP="00E51067">
      <w:pPr>
        <w:jc w:val="both"/>
      </w:pPr>
      <w:r w:rsidRPr="00E51067">
        <w:rPr>
          <w:b/>
          <w:bCs/>
        </w:rPr>
        <w:t>DELİLLER :</w:t>
      </w:r>
      <w:r w:rsidRPr="00E51067">
        <w:t xml:space="preserve"> 1- [... İCRA MÜDÜRLÜĞÜ ...] - [... ESAS NO ...] sayılı dosyası, 2- [... İCRA MÜDÜRLÜĞÜ ...] - [... TALİMAT NO ...] sayılı dosyası, 3- Malların haczedilerek şüpheliye teslim edildiğini gösteren İhtiyati Haciz Tutanağı, 4- Mahcuzun adreste bulundurulmadığını ve şüphelinin taahhüdüne uymadığını tevsik eden birinci ve ikinci artırma/satış tutanakları, 5- [... İCRA HUKUK MAHKEMESİ ...]'</w:t>
      </w:r>
      <w:proofErr w:type="spellStart"/>
      <w:r w:rsidRPr="00E51067">
        <w:t>nin</w:t>
      </w:r>
      <w:proofErr w:type="spellEnd"/>
      <w:r w:rsidRPr="00E51067">
        <w:t xml:space="preserve"> istihkak davasının reddine ilişkin kararı, 6- Sair her türlü yasal delil.</w:t>
      </w:r>
    </w:p>
    <w:p w14:paraId="1B8C2CF4" w14:textId="77777777" w:rsidR="00E51067" w:rsidRPr="00E51067" w:rsidRDefault="00E51067" w:rsidP="00E51067">
      <w:pPr>
        <w:jc w:val="both"/>
      </w:pPr>
      <w:r w:rsidRPr="00E51067">
        <w:rPr>
          <w:b/>
          <w:bCs/>
        </w:rPr>
        <w:t>SONUÇ VE İSTEM :</w:t>
      </w:r>
      <w:r w:rsidRPr="00E51067">
        <w:t xml:space="preserve"> Yukarıda açıklanan ve Sayın Başsavcılığınızca resen tespit edilecek nedenlerle; </w:t>
      </w:r>
      <w:proofErr w:type="spellStart"/>
      <w:r w:rsidRPr="00E51067">
        <w:t>yedieminlik</w:t>
      </w:r>
      <w:proofErr w:type="spellEnd"/>
      <w:r w:rsidRPr="00E51067">
        <w:t xml:space="preserve"> görevini kötüye kullanarak hacizli malı gizleyen ve kaçıran şüpheli hakkında gerekli soruşturmanın yapılarak, eylemine uyan Türk Ceza Kanunu'nun 289. maddesi ve ilgili fıkraları uyarınca cezalandırılması istemiyle kamu davası açılmasına karar verilmesini müvekkil şirket adına saygılarımızla arz ve talep ederiz. [... TARİH ...]</w:t>
      </w:r>
    </w:p>
    <w:p w14:paraId="6BA53E04" w14:textId="77777777" w:rsidR="00E51067" w:rsidRPr="00E51067" w:rsidRDefault="00E51067" w:rsidP="00E51067">
      <w:pPr>
        <w:jc w:val="both"/>
      </w:pPr>
      <w:r w:rsidRPr="00E51067">
        <w:rPr>
          <w:b/>
          <w:bCs/>
        </w:rPr>
        <w:t>Yakınan Vekili</w:t>
      </w:r>
      <w:r w:rsidRPr="00E51067">
        <w:t xml:space="preserve"> </w:t>
      </w:r>
      <w:r w:rsidRPr="00E51067">
        <w:rPr>
          <w:b/>
          <w:bCs/>
        </w:rPr>
        <w:t>Av. [...]</w:t>
      </w:r>
    </w:p>
    <w:p w14:paraId="7FFA515D" w14:textId="77777777" w:rsidR="00F315F2" w:rsidRDefault="00F315F2" w:rsidP="00E51067">
      <w:pPr>
        <w:jc w:val="both"/>
      </w:pPr>
    </w:p>
    <w:sectPr w:rsidR="00F315F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28A4"/>
    <w:rsid w:val="000F28A4"/>
    <w:rsid w:val="00383E8C"/>
    <w:rsid w:val="007A1D12"/>
    <w:rsid w:val="00E51067"/>
    <w:rsid w:val="00F315F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55BEC6"/>
  <w15:chartTrackingRefBased/>
  <w15:docId w15:val="{373BD462-3A78-4B8D-A121-EEDD968F8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0F28A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0F28A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0F28A4"/>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0F28A4"/>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0F28A4"/>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0F28A4"/>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0F28A4"/>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0F28A4"/>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0F28A4"/>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0F28A4"/>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0F28A4"/>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0F28A4"/>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0F28A4"/>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0F28A4"/>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0F28A4"/>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0F28A4"/>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0F28A4"/>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0F28A4"/>
    <w:rPr>
      <w:rFonts w:eastAsiaTheme="majorEastAsia" w:cstheme="majorBidi"/>
      <w:color w:val="272727" w:themeColor="text1" w:themeTint="D8"/>
    </w:rPr>
  </w:style>
  <w:style w:type="paragraph" w:styleId="KonuBal">
    <w:name w:val="Title"/>
    <w:basedOn w:val="Normal"/>
    <w:next w:val="Normal"/>
    <w:link w:val="KonuBalChar"/>
    <w:uiPriority w:val="10"/>
    <w:qFormat/>
    <w:rsid w:val="000F28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0F28A4"/>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0F28A4"/>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0F28A4"/>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0F28A4"/>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0F28A4"/>
    <w:rPr>
      <w:i/>
      <w:iCs/>
      <w:color w:val="404040" w:themeColor="text1" w:themeTint="BF"/>
    </w:rPr>
  </w:style>
  <w:style w:type="paragraph" w:styleId="ListeParagraf">
    <w:name w:val="List Paragraph"/>
    <w:basedOn w:val="Normal"/>
    <w:uiPriority w:val="34"/>
    <w:qFormat/>
    <w:rsid w:val="000F28A4"/>
    <w:pPr>
      <w:ind w:left="720"/>
      <w:contextualSpacing/>
    </w:pPr>
  </w:style>
  <w:style w:type="character" w:styleId="GlVurgulama">
    <w:name w:val="Intense Emphasis"/>
    <w:basedOn w:val="VarsaylanParagrafYazTipi"/>
    <w:uiPriority w:val="21"/>
    <w:qFormat/>
    <w:rsid w:val="000F28A4"/>
    <w:rPr>
      <w:i/>
      <w:iCs/>
      <w:color w:val="0F4761" w:themeColor="accent1" w:themeShade="BF"/>
    </w:rPr>
  </w:style>
  <w:style w:type="paragraph" w:styleId="GlAlnt">
    <w:name w:val="Intense Quote"/>
    <w:basedOn w:val="Normal"/>
    <w:next w:val="Normal"/>
    <w:link w:val="GlAlntChar"/>
    <w:uiPriority w:val="30"/>
    <w:qFormat/>
    <w:rsid w:val="000F28A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0F28A4"/>
    <w:rPr>
      <w:i/>
      <w:iCs/>
      <w:color w:val="0F4761" w:themeColor="accent1" w:themeShade="BF"/>
    </w:rPr>
  </w:style>
  <w:style w:type="character" w:styleId="GlBavuru">
    <w:name w:val="Intense Reference"/>
    <w:basedOn w:val="VarsaylanParagrafYazTipi"/>
    <w:uiPriority w:val="32"/>
    <w:qFormat/>
    <w:rsid w:val="000F28A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488</Words>
  <Characters>3369</Characters>
  <Application>Microsoft Office Word</Application>
  <DocSecurity>0</DocSecurity>
  <Lines>93</Lines>
  <Paragraphs>55</Paragraphs>
  <ScaleCrop>false</ScaleCrop>
  <Company/>
  <LinksUpToDate>false</LinksUpToDate>
  <CharactersWithSpaces>3802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Uskay İzmir</dc:creator>
  <cp:keywords/>
  <dc:description/>
  <cp:lastModifiedBy>Uskay İzmir</cp:lastModifiedBy>
  <cp:revision>2</cp:revision>
  <dcterms:created xsi:type="dcterms:W3CDTF">2026-06-17T13:51:00Z</dcterms:created>
  <dcterms:modified xsi:type="dcterms:W3CDTF">2026-06-17T13:52:00Z</dcterms:modified>
</cp:coreProperties>
</file>