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1F498" w14:textId="77777777" w:rsidR="00B0527D" w:rsidRPr="00B0527D" w:rsidRDefault="00B0527D" w:rsidP="00B0527D">
      <w:pPr>
        <w:pStyle w:val="AralkYok"/>
        <w:rPr>
          <w:b/>
          <w:bCs/>
        </w:rPr>
      </w:pPr>
      <w:r w:rsidRPr="00B0527D">
        <w:rPr>
          <w:b/>
          <w:bCs/>
        </w:rPr>
        <w:t>[...] AİLE MAHKEMESİ SAYIN YARGIÇLIĞI'NA</w:t>
      </w:r>
    </w:p>
    <w:p w14:paraId="38811C5F" w14:textId="185E24F9" w:rsidR="00B0527D" w:rsidRPr="00B0527D" w:rsidRDefault="00B0527D" w:rsidP="00B0527D">
      <w:pPr>
        <w:pStyle w:val="AralkYok"/>
        <w:rPr>
          <w:b/>
          <w:bCs/>
        </w:rPr>
      </w:pPr>
    </w:p>
    <w:p w14:paraId="0D263E06" w14:textId="77777777" w:rsidR="00B0527D" w:rsidRPr="00B0527D" w:rsidRDefault="00B0527D" w:rsidP="00B0527D">
      <w:pPr>
        <w:pStyle w:val="AralkYok"/>
        <w:ind w:left="708" w:firstLine="708"/>
        <w:rPr>
          <w:b/>
          <w:bCs/>
        </w:rPr>
      </w:pPr>
      <w:r w:rsidRPr="00B0527D">
        <w:rPr>
          <w:b/>
          <w:bCs/>
        </w:rPr>
        <w:t>TEDBİREN GEÇİCİ VELAYETİN MÜVEKKİLE VERİLMESİ TALEPLİDİR.</w:t>
      </w:r>
    </w:p>
    <w:p w14:paraId="0F262ECB" w14:textId="77777777" w:rsidR="00B0527D" w:rsidRDefault="00B0527D" w:rsidP="00B0527D">
      <w:pPr>
        <w:pStyle w:val="AralkYok"/>
      </w:pPr>
    </w:p>
    <w:p w14:paraId="46DDE794" w14:textId="6A9ED737" w:rsidR="00B0527D" w:rsidRDefault="00B0527D" w:rsidP="00B0527D">
      <w:pPr>
        <w:pStyle w:val="AralkYok"/>
      </w:pPr>
      <w:r w:rsidRPr="00B0527D">
        <w:rPr>
          <w:b/>
          <w:bCs/>
        </w:rPr>
        <w:t xml:space="preserve">DAVACI </w:t>
      </w:r>
      <w:r w:rsidRPr="00B0527D">
        <w:rPr>
          <w:b/>
          <w:bCs/>
        </w:rPr>
        <w:tab/>
      </w:r>
      <w:r w:rsidRPr="00B0527D">
        <w:rPr>
          <w:b/>
          <w:bCs/>
        </w:rPr>
        <w:tab/>
      </w:r>
      <w:r w:rsidRPr="00B0527D">
        <w:rPr>
          <w:b/>
          <w:bCs/>
        </w:rPr>
        <w:t xml:space="preserve">: </w:t>
      </w:r>
      <w:r>
        <w:t>[... MÜVEKKİL ADI SOYADI ...] (TCKN: [...])</w:t>
      </w:r>
    </w:p>
    <w:p w14:paraId="4A09FDB2" w14:textId="013BDAD4" w:rsidR="00B0527D" w:rsidRDefault="00B0527D" w:rsidP="00B0527D">
      <w:pPr>
        <w:pStyle w:val="AralkYok"/>
      </w:pPr>
      <w:r w:rsidRPr="00B0527D">
        <w:rPr>
          <w:b/>
          <w:bCs/>
        </w:rPr>
        <w:t>VEKİLİ</w:t>
      </w:r>
      <w:r w:rsidRPr="00B0527D">
        <w:rPr>
          <w:b/>
          <w:bCs/>
        </w:rPr>
        <w:tab/>
      </w:r>
      <w:r w:rsidRPr="00B0527D">
        <w:rPr>
          <w:b/>
          <w:bCs/>
        </w:rPr>
        <w:tab/>
      </w:r>
      <w:r w:rsidRPr="00B0527D">
        <w:rPr>
          <w:b/>
          <w:bCs/>
        </w:rPr>
        <w:tab/>
      </w:r>
      <w:r w:rsidRPr="00B0527D">
        <w:rPr>
          <w:b/>
          <w:bCs/>
        </w:rPr>
        <w:t xml:space="preserve"> :</w:t>
      </w:r>
      <w:r>
        <w:t xml:space="preserve"> Av. </w:t>
      </w:r>
      <w:proofErr w:type="gramStart"/>
      <w:r>
        <w:t>[...] -</w:t>
      </w:r>
      <w:proofErr w:type="gramEnd"/>
      <w:r>
        <w:t xml:space="preserve"> Adres: [...]</w:t>
      </w:r>
    </w:p>
    <w:p w14:paraId="1C5CF71A" w14:textId="77777777" w:rsidR="00B0527D" w:rsidRDefault="00B0527D" w:rsidP="00B0527D">
      <w:pPr>
        <w:pStyle w:val="AralkYok"/>
        <w:rPr>
          <w:b/>
          <w:bCs/>
        </w:rPr>
      </w:pPr>
    </w:p>
    <w:p w14:paraId="7C5662D6" w14:textId="72540551" w:rsidR="00B0527D" w:rsidRDefault="00B0527D" w:rsidP="00B0527D">
      <w:pPr>
        <w:pStyle w:val="AralkYok"/>
      </w:pPr>
      <w:r w:rsidRPr="00B0527D">
        <w:rPr>
          <w:b/>
          <w:bCs/>
        </w:rPr>
        <w:t xml:space="preserve">DAVALI </w:t>
      </w:r>
      <w:r w:rsidRPr="00B0527D">
        <w:rPr>
          <w:b/>
          <w:bCs/>
        </w:rPr>
        <w:tab/>
      </w:r>
      <w:r w:rsidRPr="00B0527D">
        <w:rPr>
          <w:b/>
          <w:bCs/>
        </w:rPr>
        <w:tab/>
      </w:r>
      <w:r w:rsidRPr="00B0527D">
        <w:rPr>
          <w:b/>
          <w:bCs/>
        </w:rPr>
        <w:t>:</w:t>
      </w:r>
      <w:r>
        <w:t xml:space="preserve"> [... DAVALI ANNE ADI SOYADI ...] (TCKN: [...])</w:t>
      </w:r>
    </w:p>
    <w:p w14:paraId="2FC76EB7" w14:textId="77777777" w:rsidR="00B0527D" w:rsidRDefault="00B0527D" w:rsidP="00B0527D">
      <w:pPr>
        <w:pStyle w:val="AralkYok"/>
      </w:pPr>
    </w:p>
    <w:p w14:paraId="10EF1EBA" w14:textId="360303BD" w:rsidR="00B0527D" w:rsidRDefault="00B0527D" w:rsidP="00B0527D">
      <w:pPr>
        <w:pStyle w:val="AralkYok"/>
      </w:pPr>
      <w:r w:rsidRPr="00B0527D">
        <w:rPr>
          <w:b/>
          <w:bCs/>
        </w:rPr>
        <w:t xml:space="preserve">KONU </w:t>
      </w:r>
      <w:r w:rsidRPr="00B0527D">
        <w:rPr>
          <w:b/>
          <w:bCs/>
        </w:rPr>
        <w:tab/>
      </w:r>
      <w:r w:rsidRPr="00B0527D">
        <w:rPr>
          <w:b/>
          <w:bCs/>
        </w:rPr>
        <w:tab/>
      </w:r>
      <w:r w:rsidRPr="00B0527D">
        <w:rPr>
          <w:b/>
          <w:bCs/>
        </w:rPr>
        <w:tab/>
      </w:r>
      <w:r w:rsidRPr="00B0527D">
        <w:rPr>
          <w:b/>
          <w:bCs/>
        </w:rPr>
        <w:t>:</w:t>
      </w:r>
      <w:r>
        <w:t xml:space="preserve"> Müşterek çocukların velayetinin değiştirilmesi ve yargılama süresince müşterek çocukların geçici velayetlerinin tedbiren müvekkil babaya verilmesi talebimiz hakkındadır.</w:t>
      </w:r>
    </w:p>
    <w:p w14:paraId="407A7A8B" w14:textId="77777777" w:rsidR="00B0527D" w:rsidRPr="00B0527D" w:rsidRDefault="00B0527D" w:rsidP="00B0527D">
      <w:pPr>
        <w:pStyle w:val="AralkYok"/>
        <w:rPr>
          <w:b/>
          <w:bCs/>
        </w:rPr>
      </w:pPr>
    </w:p>
    <w:p w14:paraId="35BC1072" w14:textId="2CB32A1A" w:rsidR="00B0527D" w:rsidRPr="00B0527D" w:rsidRDefault="00B0527D" w:rsidP="00B0527D">
      <w:pPr>
        <w:pStyle w:val="AralkYok"/>
        <w:rPr>
          <w:b/>
          <w:bCs/>
        </w:rPr>
      </w:pPr>
      <w:r w:rsidRPr="00B0527D">
        <w:rPr>
          <w:b/>
          <w:bCs/>
        </w:rPr>
        <w:t xml:space="preserve">AÇIKLAMALAR </w:t>
      </w:r>
      <w:r w:rsidRPr="00B0527D">
        <w:rPr>
          <w:b/>
          <w:bCs/>
        </w:rPr>
        <w:tab/>
      </w:r>
      <w:r w:rsidRPr="00B0527D">
        <w:rPr>
          <w:b/>
          <w:bCs/>
        </w:rPr>
        <w:t>:</w:t>
      </w:r>
    </w:p>
    <w:p w14:paraId="0ACFB91D" w14:textId="77777777" w:rsidR="00B0527D" w:rsidRDefault="00B0527D" w:rsidP="00B0527D">
      <w:pPr>
        <w:pStyle w:val="AralkYok"/>
        <w:jc w:val="both"/>
      </w:pPr>
    </w:p>
    <w:p w14:paraId="5DFD3CE3" w14:textId="77777777" w:rsidR="00B0527D" w:rsidRDefault="00B0527D" w:rsidP="00B0527D">
      <w:pPr>
        <w:pStyle w:val="AralkYok"/>
        <w:jc w:val="both"/>
      </w:pPr>
      <w:r>
        <w:t>1- Müvekkil ile davalı, [...]. Aile Mahkemesi'nin 202[...]/[...] Esas, 202[...]/[...] Karar sayılı dosyası üzerinden TMK m. 166/3 gereğince anlaşarak boşanmışlar ve ilgili karar kesinleşmiştir. Boşanma neticesinde müşterek çocuklar [... DOĞUM TARİHLİ BÜYÜK ÇOCUK ...] ve [... DOĞUM TARİHLİ KÜÇÜK ÇOCUK ...]'in velayetleri davalı anneye bırakılmıştır.</w:t>
      </w:r>
    </w:p>
    <w:p w14:paraId="5715C8E0" w14:textId="77777777" w:rsidR="00B0527D" w:rsidRDefault="00B0527D" w:rsidP="00B0527D">
      <w:pPr>
        <w:pStyle w:val="AralkYok"/>
        <w:jc w:val="both"/>
      </w:pPr>
    </w:p>
    <w:p w14:paraId="79C80F3D" w14:textId="77777777" w:rsidR="00B0527D" w:rsidRDefault="00B0527D" w:rsidP="00B0527D">
      <w:pPr>
        <w:pStyle w:val="AralkYok"/>
        <w:jc w:val="both"/>
      </w:pPr>
      <w:r>
        <w:t>2- Tarafların boşanmasının ardından davalı anne, üçüncü bir şahısla yeniden evlenmiş ve müşterek çocukları da yanına alarak bu şahsın ikametgahında birlikte yaşamaya başlamıştır. Ancak davalının evlendiği bu şahsın, müvekkil ve özellikle müşterek çocuklar üzerinde bitmek bilmeyen tehdit, hakaret söylemleri ile uyguladığı ağır psikolojik şiddet ve zorbaca tutumlar, çocukların sosyal, fiziki ve psikolojik gelişimlerini tehlikeye düşürmüş; velayet hakkının kötüye kullanılmasına zemin hazırlamıştır. Davalı anne ise yeni eşinin müşterek çocuklar üzerindeki bu sistematik psikolojik zulmüne tamamen sessiz ve kayıtsız kalmıştır.</w:t>
      </w:r>
    </w:p>
    <w:p w14:paraId="0AFD9D83" w14:textId="77777777" w:rsidR="00B0527D" w:rsidRDefault="00B0527D" w:rsidP="00B0527D">
      <w:pPr>
        <w:pStyle w:val="AralkYok"/>
        <w:jc w:val="both"/>
      </w:pPr>
    </w:p>
    <w:p w14:paraId="3E9051ED" w14:textId="77777777" w:rsidR="00B0527D" w:rsidRDefault="00B0527D" w:rsidP="00B0527D">
      <w:pPr>
        <w:pStyle w:val="AralkYok"/>
        <w:jc w:val="both"/>
      </w:pPr>
      <w:r>
        <w:t xml:space="preserve">3- Davalının yeni eşi, özellikle müşterek çocuklardan ergenlik çağındaki kız çocuğu [... BÜYÜK ÇOCUK ...]'ye karşı açıkça kötü muamelede bulunmuştur. Evdeki </w:t>
      </w:r>
      <w:proofErr w:type="spellStart"/>
      <w:r>
        <w:t>otoriteryen</w:t>
      </w:r>
      <w:proofErr w:type="spellEnd"/>
      <w:r>
        <w:t xml:space="preserve"> baskısını "Bu ev bana ait, benim kurallarım geçerli" diyerek korkutma ve hakaret vasıtasıyla kurmaya çalışmıştır. Oysa müşterek çocuk [... BÜYÜK ÇOCUK ...]'</w:t>
      </w:r>
      <w:proofErr w:type="spellStart"/>
      <w:r>
        <w:t>nin</w:t>
      </w:r>
      <w:proofErr w:type="spellEnd"/>
      <w:r>
        <w:t xml:space="preserve"> boşanma sürecinde yaşadığı travmalar nedeniyle Anoreksiya rahatsızlığı geçirdiği, pedagog ve psikiyatrist desteği aldığı davalı annenin bilgisi dahilindedir. Çocuk bu hassas durumuna rağmen üvey babanın aşırı alkol alarak sergilediği sert tavırlardan tedirgin olduğunu annesine </w:t>
      </w:r>
      <w:proofErr w:type="spellStart"/>
      <w:r>
        <w:t>defaatle</w:t>
      </w:r>
      <w:proofErr w:type="spellEnd"/>
      <w:r>
        <w:t xml:space="preserve"> iletmiş ancak anne bu feryatlara kulak tıkamıştır.</w:t>
      </w:r>
    </w:p>
    <w:p w14:paraId="41A3D8CC" w14:textId="77777777" w:rsidR="00B0527D" w:rsidRDefault="00B0527D" w:rsidP="00B0527D">
      <w:pPr>
        <w:pStyle w:val="AralkYok"/>
        <w:jc w:val="both"/>
      </w:pPr>
    </w:p>
    <w:p w14:paraId="1C0D6EE3" w14:textId="06DB5884" w:rsidR="00B0527D" w:rsidRDefault="00B0527D" w:rsidP="00B0527D">
      <w:pPr>
        <w:pStyle w:val="AralkYok"/>
        <w:jc w:val="both"/>
      </w:pPr>
      <w:r>
        <w:t>4</w:t>
      </w:r>
      <w:r>
        <w:t xml:space="preserve">- Diğer müşterek çocuk [... KÜÇÜK ÇOCUK ...] yönünden de durum son derece tehlikelidir. Üvey baba, müvekkil babaya gönderdiği video mesajında müşterek çocuk [... KÜÇÜK ÇOCUK ...]'ü </w:t>
      </w:r>
      <w:proofErr w:type="gramStart"/>
      <w:r>
        <w:t>kast ederek</w:t>
      </w:r>
      <w:proofErr w:type="gramEnd"/>
      <w:r>
        <w:t xml:space="preserve"> ağır hakaretlerde bulunmuş, çocuğu müvekkile karşı düşman olarak yetiştireceğini açıkça beyan etmiştir. Nitekim davalı ve eşi, adli makamların kararlarını hiçe sayarak mahkemece düzenlenen kişisel ilişki günlerinde çocuğu teslim etmekten imtina etmiş, Adli Destek Bürosu'nun 202[...]/[...] ÇT sayılı dosyasındaki teslim emirlerine karşı zorluk çıkarmışlardır. Çocuk, evde üvey baba tarafından ağır bir baskı altında tutulmakta olup, pedagog görüşmelerinde de bu </w:t>
      </w:r>
      <w:r>
        <w:lastRenderedPageBreak/>
        <w:t>travmanın izleri açıkça tespit edilmiştir. Kardeşlerin birbirinden ayrı büyümemesi ve çocuğun üstün yararı gereği [... KÜÇÜK ÇOCUK ...]'ün de velayetinin müvekkile verilmesi gerekmektedir.</w:t>
      </w:r>
    </w:p>
    <w:p w14:paraId="4A63B642" w14:textId="77777777" w:rsidR="00B0527D" w:rsidRDefault="00B0527D" w:rsidP="00B0527D">
      <w:pPr>
        <w:pStyle w:val="AralkYok"/>
        <w:jc w:val="both"/>
      </w:pPr>
    </w:p>
    <w:p w14:paraId="6E53D9DD" w14:textId="3DF8E8B6" w:rsidR="00B0527D" w:rsidRDefault="00B0527D" w:rsidP="00B0527D">
      <w:pPr>
        <w:pStyle w:val="AralkYok"/>
        <w:jc w:val="both"/>
      </w:pPr>
      <w:r>
        <w:t>5</w:t>
      </w:r>
      <w:r>
        <w:t>- Üvey babanın çocuğa yönelik hakaretleri, istismar şüphesi uyandıran eylemleri ve uyuşturucu madde kullandığına dair iddialar karşısında, çocukların can güvenliğinin korunması amacıyla Cumhuriyet Başsavcılığı'nın 202[...]/[...] Soruşturma sayılı dosyası ile suç duyurusunda bulunulmuş; çocuk pedagog eşliğinde detaylı ifadesini vermiştir. Tüm bu somut, acil ve vahim durumlar karşısında, müşterek çocukların dava sonuna kadar geçici velayetlerinin tedbiren müvekkil babaya verilmesi zorunluluğu doğmuştur.</w:t>
      </w:r>
    </w:p>
    <w:p w14:paraId="21D9F5F6" w14:textId="77777777" w:rsidR="00B0527D" w:rsidRDefault="00B0527D" w:rsidP="00B0527D">
      <w:pPr>
        <w:pStyle w:val="AralkYok"/>
        <w:jc w:val="both"/>
      </w:pPr>
    </w:p>
    <w:p w14:paraId="41BDAFD1" w14:textId="77777777" w:rsidR="00B0527D" w:rsidRDefault="00B0527D" w:rsidP="00B0527D">
      <w:pPr>
        <w:pStyle w:val="AralkYok"/>
        <w:jc w:val="both"/>
      </w:pPr>
      <w:r w:rsidRPr="00B0527D">
        <w:rPr>
          <w:b/>
          <w:bCs/>
        </w:rPr>
        <w:t xml:space="preserve">HUKUKİ </w:t>
      </w:r>
      <w:proofErr w:type="gramStart"/>
      <w:r w:rsidRPr="00B0527D">
        <w:rPr>
          <w:b/>
          <w:bCs/>
        </w:rPr>
        <w:t>NEDENLER</w:t>
      </w:r>
      <w:r>
        <w:t xml:space="preserve"> :</w:t>
      </w:r>
      <w:proofErr w:type="gramEnd"/>
      <w:r>
        <w:t xml:space="preserve"> TMK, HMK ve sair ilgili mevzuat hükümleri.</w:t>
      </w:r>
    </w:p>
    <w:p w14:paraId="250EA96A" w14:textId="77777777" w:rsidR="00B0527D" w:rsidRDefault="00B0527D" w:rsidP="00B0527D">
      <w:pPr>
        <w:pStyle w:val="AralkYok"/>
        <w:jc w:val="both"/>
      </w:pPr>
    </w:p>
    <w:p w14:paraId="3E85FBBC" w14:textId="1B9E22AE" w:rsidR="00B0527D" w:rsidRPr="00B0527D" w:rsidRDefault="00B0527D" w:rsidP="00B0527D">
      <w:pPr>
        <w:pStyle w:val="AralkYok"/>
        <w:jc w:val="both"/>
      </w:pPr>
      <w:r w:rsidRPr="00B0527D">
        <w:rPr>
          <w:b/>
          <w:bCs/>
        </w:rPr>
        <w:t>DELİLLER</w:t>
      </w:r>
      <w:r>
        <w:rPr>
          <w:b/>
          <w:bCs/>
        </w:rPr>
        <w:tab/>
      </w:r>
      <w:proofErr w:type="gramStart"/>
      <w:r>
        <w:rPr>
          <w:b/>
          <w:bCs/>
        </w:rPr>
        <w:tab/>
      </w:r>
      <w:r w:rsidRPr="00B0527D">
        <w:rPr>
          <w:b/>
          <w:bCs/>
        </w:rPr>
        <w:t xml:space="preserve"> :</w:t>
      </w:r>
      <w:proofErr w:type="gramEnd"/>
      <w:r w:rsidRPr="00B0527D">
        <w:t xml:space="preserve"> </w:t>
      </w:r>
    </w:p>
    <w:p w14:paraId="351725ED" w14:textId="77777777" w:rsidR="00B0527D" w:rsidRDefault="00B0527D" w:rsidP="00B0527D">
      <w:pPr>
        <w:pStyle w:val="AralkYok"/>
        <w:jc w:val="both"/>
      </w:pPr>
      <w:r>
        <w:t>1- [...]. Aile Mahkemesi'nin 202[...]/[...] E. sayılı dosyası münderecatı,</w:t>
      </w:r>
    </w:p>
    <w:p w14:paraId="5416CBA4" w14:textId="77777777" w:rsidR="00B0527D" w:rsidRDefault="00B0527D" w:rsidP="00B0527D">
      <w:pPr>
        <w:pStyle w:val="AralkYok"/>
        <w:jc w:val="both"/>
      </w:pPr>
      <w:r>
        <w:t>2- Cumhuriyet Başsavcılığı'nın 202[...]/[...] Soruşturma sayılı dosyası ifade tutanakları,</w:t>
      </w:r>
    </w:p>
    <w:p w14:paraId="098F248E" w14:textId="77777777" w:rsidR="00B0527D" w:rsidRDefault="00B0527D" w:rsidP="00B0527D">
      <w:pPr>
        <w:pStyle w:val="AralkYok"/>
        <w:jc w:val="both"/>
      </w:pPr>
      <w:r>
        <w:t>3- Tehdit ve hakaret içerikli mesajlar, video/ses kayıtları (Sunulacaktır),</w:t>
      </w:r>
    </w:p>
    <w:p w14:paraId="537A041F" w14:textId="11047047" w:rsidR="00B0527D" w:rsidRDefault="00B0527D" w:rsidP="00B0527D">
      <w:pPr>
        <w:pStyle w:val="AralkYok"/>
        <w:jc w:val="both"/>
      </w:pPr>
      <w:r>
        <w:t xml:space="preserve">4- Sosyal Ekonomik Durum Araştırması (SED) raporları, </w:t>
      </w:r>
      <w:proofErr w:type="spellStart"/>
      <w:r>
        <w:t>expert</w:t>
      </w:r>
      <w:proofErr w:type="spellEnd"/>
      <w:r>
        <w:t xml:space="preserve"> pedagog raporları,</w:t>
      </w:r>
    </w:p>
    <w:p w14:paraId="0AFCFD5F" w14:textId="77777777" w:rsidR="00B0527D" w:rsidRDefault="00B0527D" w:rsidP="00B0527D">
      <w:pPr>
        <w:pStyle w:val="AralkYok"/>
        <w:jc w:val="both"/>
      </w:pPr>
      <w:r>
        <w:t>5- Tanık anlatımları, uzman incelemesi ve sair her türlü yasal delil.</w:t>
      </w:r>
    </w:p>
    <w:p w14:paraId="2690CC67" w14:textId="77777777" w:rsidR="00B0527D" w:rsidRDefault="00B0527D" w:rsidP="00B0527D">
      <w:pPr>
        <w:pStyle w:val="AralkYok"/>
        <w:jc w:val="both"/>
      </w:pPr>
    </w:p>
    <w:p w14:paraId="1BFE4950" w14:textId="1CA52170" w:rsidR="00B0527D" w:rsidRDefault="00B0527D" w:rsidP="00B0527D">
      <w:pPr>
        <w:pStyle w:val="AralkYok"/>
        <w:jc w:val="both"/>
      </w:pPr>
      <w:r w:rsidRPr="00B0527D">
        <w:rPr>
          <w:b/>
          <w:bCs/>
        </w:rPr>
        <w:t xml:space="preserve">SONUÇ VE İSTEM </w:t>
      </w:r>
      <w:r>
        <w:rPr>
          <w:b/>
          <w:bCs/>
        </w:rPr>
        <w:tab/>
      </w:r>
      <w:r w:rsidRPr="00B0527D">
        <w:rPr>
          <w:b/>
          <w:bCs/>
        </w:rPr>
        <w:t>:</w:t>
      </w:r>
      <w:r>
        <w:t xml:space="preserve"> Yukarıda arz ve izah edilen, ayrıca sayın mahkemenizce resen dikkate alınacak acil ve vahim nedenlerle;</w:t>
      </w:r>
    </w:p>
    <w:p w14:paraId="054F36E4" w14:textId="77777777" w:rsidR="00B0527D" w:rsidRDefault="00B0527D" w:rsidP="00B0527D">
      <w:pPr>
        <w:pStyle w:val="AralkYok"/>
        <w:jc w:val="both"/>
      </w:pPr>
    </w:p>
    <w:p w14:paraId="4AF97E7A" w14:textId="77777777" w:rsidR="00B0527D" w:rsidRDefault="00B0527D" w:rsidP="00B0527D">
      <w:pPr>
        <w:pStyle w:val="AralkYok"/>
        <w:jc w:val="both"/>
      </w:pPr>
      <w:r>
        <w:t>1- Öncelikle müşterek çocuklar [... BÜYÜK ÇOCUK ADI SOYADI ...] ve [... KÜÇÜK ÇOCUK ADI SOYADI ...]'ün can, ruh ve beden sağlıklarının mutlak surette korunabilmesi adına dava sonuna kadar GEÇİCİ VELAYETLERİN TİBBİ VE ACİLEN MÜVEKKİL BABAYA VERİLMESİNE,</w:t>
      </w:r>
    </w:p>
    <w:p w14:paraId="6075EA41" w14:textId="77777777" w:rsidR="00B0527D" w:rsidRDefault="00B0527D" w:rsidP="00B0527D">
      <w:pPr>
        <w:pStyle w:val="AralkYok"/>
        <w:jc w:val="both"/>
      </w:pPr>
      <w:r>
        <w:t>2- Yargılama neticesinde haklı davamızın KABULÜ ile müşterek çocukların velayetlerinin davalı anneden alınarak müvekkil babaya verilmesine (Velayetin Değiştirilmesine),</w:t>
      </w:r>
    </w:p>
    <w:p w14:paraId="26A8BAF2" w14:textId="77777777" w:rsidR="00B0527D" w:rsidRDefault="00B0527D" w:rsidP="00B0527D">
      <w:pPr>
        <w:pStyle w:val="AralkYok"/>
        <w:jc w:val="both"/>
      </w:pPr>
      <w:r>
        <w:t>3- Yargılama giderleri ile vekalet ücretinin davalı taraf üzerinde bırakılmasına karar verilmesini vekaleten saygılarımızla arz ve talep ederiz. [... TARİH ...]</w:t>
      </w:r>
    </w:p>
    <w:p w14:paraId="3218AF01" w14:textId="77777777" w:rsidR="00B0527D" w:rsidRDefault="00B0527D" w:rsidP="00B0527D">
      <w:pPr>
        <w:pStyle w:val="AralkYok"/>
        <w:jc w:val="both"/>
      </w:pPr>
    </w:p>
    <w:p w14:paraId="77FE9213" w14:textId="77777777" w:rsidR="00B0527D" w:rsidRDefault="00B0527D" w:rsidP="00B0527D">
      <w:pPr>
        <w:pStyle w:val="AralkYok"/>
        <w:jc w:val="both"/>
      </w:pPr>
      <w:r>
        <w:t>Davacı Vekili</w:t>
      </w:r>
    </w:p>
    <w:p w14:paraId="5CC5C536" w14:textId="7C36E580" w:rsidR="00F315F2" w:rsidRPr="00B0527D" w:rsidRDefault="00B0527D" w:rsidP="00B0527D">
      <w:pPr>
        <w:pStyle w:val="AralkYok"/>
        <w:jc w:val="both"/>
      </w:pPr>
      <w:r>
        <w:t>Av. [...]</w:t>
      </w:r>
    </w:p>
    <w:sectPr w:rsidR="00F315F2" w:rsidRPr="00B052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64C"/>
    <w:rsid w:val="002B664C"/>
    <w:rsid w:val="00383E8C"/>
    <w:rsid w:val="007A1D12"/>
    <w:rsid w:val="00B0527D"/>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F506A"/>
  <w15:chartTrackingRefBased/>
  <w15:docId w15:val="{153C1369-51C7-472F-A291-C554C026D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B66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B66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B664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B664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B664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B664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B664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B664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B664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B664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B664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B664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B664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B664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B664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B664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B664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B664C"/>
    <w:rPr>
      <w:rFonts w:eastAsiaTheme="majorEastAsia" w:cstheme="majorBidi"/>
      <w:color w:val="272727" w:themeColor="text1" w:themeTint="D8"/>
    </w:rPr>
  </w:style>
  <w:style w:type="paragraph" w:styleId="KonuBal">
    <w:name w:val="Title"/>
    <w:basedOn w:val="Normal"/>
    <w:next w:val="Normal"/>
    <w:link w:val="KonuBalChar"/>
    <w:uiPriority w:val="10"/>
    <w:qFormat/>
    <w:rsid w:val="002B66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B664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B664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B664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B664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B664C"/>
    <w:rPr>
      <w:i/>
      <w:iCs/>
      <w:color w:val="404040" w:themeColor="text1" w:themeTint="BF"/>
    </w:rPr>
  </w:style>
  <w:style w:type="paragraph" w:styleId="ListeParagraf">
    <w:name w:val="List Paragraph"/>
    <w:basedOn w:val="Normal"/>
    <w:uiPriority w:val="34"/>
    <w:qFormat/>
    <w:rsid w:val="002B664C"/>
    <w:pPr>
      <w:ind w:left="720"/>
      <w:contextualSpacing/>
    </w:pPr>
  </w:style>
  <w:style w:type="character" w:styleId="GlVurgulama">
    <w:name w:val="Intense Emphasis"/>
    <w:basedOn w:val="VarsaylanParagrafYazTipi"/>
    <w:uiPriority w:val="21"/>
    <w:qFormat/>
    <w:rsid w:val="002B664C"/>
    <w:rPr>
      <w:i/>
      <w:iCs/>
      <w:color w:val="0F4761" w:themeColor="accent1" w:themeShade="BF"/>
    </w:rPr>
  </w:style>
  <w:style w:type="paragraph" w:styleId="GlAlnt">
    <w:name w:val="Intense Quote"/>
    <w:basedOn w:val="Normal"/>
    <w:next w:val="Normal"/>
    <w:link w:val="GlAlntChar"/>
    <w:uiPriority w:val="30"/>
    <w:qFormat/>
    <w:rsid w:val="002B66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B664C"/>
    <w:rPr>
      <w:i/>
      <w:iCs/>
      <w:color w:val="0F4761" w:themeColor="accent1" w:themeShade="BF"/>
    </w:rPr>
  </w:style>
  <w:style w:type="character" w:styleId="GlBavuru">
    <w:name w:val="Intense Reference"/>
    <w:basedOn w:val="VarsaylanParagrafYazTipi"/>
    <w:uiPriority w:val="32"/>
    <w:qFormat/>
    <w:rsid w:val="002B664C"/>
    <w:rPr>
      <w:b/>
      <w:bCs/>
      <w:smallCaps/>
      <w:color w:val="0F4761" w:themeColor="accent1" w:themeShade="BF"/>
      <w:spacing w:val="5"/>
    </w:rPr>
  </w:style>
  <w:style w:type="paragraph" w:styleId="AralkYok">
    <w:name w:val="No Spacing"/>
    <w:uiPriority w:val="1"/>
    <w:qFormat/>
    <w:rsid w:val="00B052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590</Words>
  <Characters>4067</Characters>
  <Application>Microsoft Office Word</Application>
  <DocSecurity>0</DocSecurity>
  <Lines>112</Lines>
  <Paragraphs>66</Paragraphs>
  <ScaleCrop>false</ScaleCrop>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2026-06-16T14:49:00Z</dcterms:created>
  <dcterms:modified xsi:type="dcterms:W3CDTF">2026-06-16T14:52:00Z</dcterms:modified>
</cp:coreProperties>
</file>