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5F9D1" w14:textId="77777777" w:rsidR="006F018E" w:rsidRPr="006F018E" w:rsidRDefault="006F018E" w:rsidP="006F018E">
      <w:pPr>
        <w:pStyle w:val="AralkYok"/>
        <w:jc w:val="both"/>
        <w:rPr>
          <w:rFonts w:ascii="Calibri" w:hAnsi="Calibri" w:cs="Calibri"/>
          <w:sz w:val="24"/>
          <w:szCs w:val="24"/>
        </w:rPr>
      </w:pPr>
      <w:r w:rsidRPr="006F018E">
        <w:rPr>
          <w:rFonts w:ascii="Calibri" w:hAnsi="Calibri" w:cs="Calibri"/>
          <w:b/>
          <w:bCs/>
          <w:sz w:val="24"/>
          <w:szCs w:val="24"/>
        </w:rPr>
        <w:t>[NÖBETÇİ] ASLİYE HUKUK MAHKEMESİ SAYIN HAKİMLİĞİ’NE</w:t>
      </w:r>
    </w:p>
    <w:p w14:paraId="45A90A51" w14:textId="77777777" w:rsidR="006F018E" w:rsidRDefault="006F018E" w:rsidP="006F018E">
      <w:pPr>
        <w:pStyle w:val="AralkYok"/>
        <w:jc w:val="both"/>
        <w:rPr>
          <w:rFonts w:ascii="Calibri" w:hAnsi="Calibri" w:cs="Calibri"/>
          <w:b/>
          <w:bCs/>
          <w:sz w:val="24"/>
          <w:szCs w:val="24"/>
        </w:rPr>
      </w:pPr>
    </w:p>
    <w:p w14:paraId="62DF0653" w14:textId="503B7B98" w:rsidR="006F018E" w:rsidRPr="006F018E" w:rsidRDefault="006F018E" w:rsidP="006F018E">
      <w:pPr>
        <w:pStyle w:val="AralkYok"/>
        <w:jc w:val="both"/>
        <w:rPr>
          <w:rFonts w:ascii="Calibri" w:hAnsi="Calibri" w:cs="Calibri"/>
          <w:sz w:val="24"/>
          <w:szCs w:val="24"/>
        </w:rPr>
      </w:pPr>
      <w:r w:rsidRPr="006F018E">
        <w:rPr>
          <w:rFonts w:ascii="Calibri" w:hAnsi="Calibri" w:cs="Calibri"/>
          <w:b/>
          <w:bCs/>
          <w:sz w:val="24"/>
          <w:szCs w:val="24"/>
        </w:rPr>
        <w:t>DAVACI</w:t>
      </w:r>
      <w:r>
        <w:rPr>
          <w:rFonts w:ascii="Calibri" w:hAnsi="Calibri" w:cs="Calibri"/>
          <w:b/>
          <w:bCs/>
          <w:sz w:val="24"/>
          <w:szCs w:val="24"/>
        </w:rPr>
        <w:tab/>
      </w:r>
      <w:r>
        <w:rPr>
          <w:rFonts w:ascii="Calibri" w:hAnsi="Calibri" w:cs="Calibri"/>
          <w:b/>
          <w:bCs/>
          <w:sz w:val="24"/>
          <w:szCs w:val="24"/>
        </w:rPr>
        <w:tab/>
      </w:r>
      <w:proofErr w:type="gramStart"/>
      <w:r>
        <w:rPr>
          <w:rFonts w:ascii="Calibri" w:hAnsi="Calibri" w:cs="Calibri"/>
          <w:b/>
          <w:bCs/>
          <w:sz w:val="24"/>
          <w:szCs w:val="24"/>
        </w:rPr>
        <w:tab/>
      </w:r>
      <w:r w:rsidRPr="006F018E">
        <w:rPr>
          <w:rFonts w:ascii="Calibri" w:hAnsi="Calibri" w:cs="Calibri"/>
          <w:b/>
          <w:bCs/>
          <w:sz w:val="24"/>
          <w:szCs w:val="24"/>
        </w:rPr>
        <w:t xml:space="preserve"> :</w:t>
      </w:r>
      <w:proofErr w:type="gramEnd"/>
      <w:r w:rsidRPr="006F018E">
        <w:rPr>
          <w:rFonts w:ascii="Calibri" w:hAnsi="Calibri" w:cs="Calibri"/>
          <w:sz w:val="24"/>
          <w:szCs w:val="24"/>
        </w:rPr>
        <w:t xml:space="preserve"> [</w:t>
      </w:r>
      <w:r>
        <w:rPr>
          <w:rFonts w:ascii="Calibri" w:hAnsi="Calibri" w:cs="Calibri"/>
          <w:sz w:val="24"/>
          <w:szCs w:val="24"/>
        </w:rPr>
        <w:tab/>
      </w:r>
      <w:r>
        <w:rPr>
          <w:rFonts w:ascii="Calibri" w:hAnsi="Calibri" w:cs="Calibri"/>
          <w:sz w:val="24"/>
          <w:szCs w:val="24"/>
        </w:rPr>
        <w:tab/>
      </w:r>
      <w:r w:rsidRPr="006F018E">
        <w:rPr>
          <w:rFonts w:ascii="Calibri" w:hAnsi="Calibri" w:cs="Calibri"/>
          <w:sz w:val="24"/>
          <w:szCs w:val="24"/>
        </w:rPr>
        <w:t>]</w:t>
      </w:r>
    </w:p>
    <w:p w14:paraId="210290CB" w14:textId="6D0A70E5" w:rsidR="006F018E" w:rsidRPr="006F018E" w:rsidRDefault="006F018E" w:rsidP="006F018E">
      <w:pPr>
        <w:pStyle w:val="AralkYok"/>
        <w:ind w:left="2124" w:firstLine="708"/>
        <w:jc w:val="both"/>
        <w:rPr>
          <w:rFonts w:ascii="Calibri" w:hAnsi="Calibri" w:cs="Calibri"/>
          <w:sz w:val="24"/>
          <w:szCs w:val="24"/>
        </w:rPr>
      </w:pPr>
      <w:r>
        <w:rPr>
          <w:rFonts w:ascii="Calibri" w:hAnsi="Calibri" w:cs="Calibri"/>
          <w:sz w:val="24"/>
          <w:szCs w:val="24"/>
        </w:rPr>
        <w:t xml:space="preserve">  </w:t>
      </w:r>
      <w:r w:rsidRPr="006F018E">
        <w:rPr>
          <w:rFonts w:ascii="Calibri" w:hAnsi="Calibri" w:cs="Calibri"/>
          <w:sz w:val="24"/>
          <w:szCs w:val="24"/>
        </w:rPr>
        <w:t>([Adresi</w:t>
      </w:r>
      <w:r>
        <w:rPr>
          <w:rFonts w:ascii="Calibri" w:hAnsi="Calibri" w:cs="Calibri"/>
          <w:sz w:val="24"/>
          <w:szCs w:val="24"/>
        </w:rPr>
        <w:tab/>
      </w:r>
      <w:proofErr w:type="gramStart"/>
      <w:r w:rsidRPr="006F018E">
        <w:rPr>
          <w:rFonts w:ascii="Calibri" w:hAnsi="Calibri" w:cs="Calibri"/>
          <w:sz w:val="24"/>
          <w:szCs w:val="24"/>
        </w:rPr>
        <w:t>] -</w:t>
      </w:r>
      <w:proofErr w:type="gramEnd"/>
      <w:r w:rsidRPr="006F018E">
        <w:rPr>
          <w:rFonts w:ascii="Calibri" w:hAnsi="Calibri" w:cs="Calibri"/>
          <w:sz w:val="24"/>
          <w:szCs w:val="24"/>
        </w:rPr>
        <w:t xml:space="preserve"> </w:t>
      </w:r>
    </w:p>
    <w:p w14:paraId="7A799223" w14:textId="11C2856F" w:rsidR="006F018E" w:rsidRPr="006F018E" w:rsidRDefault="006F018E" w:rsidP="006F018E">
      <w:pPr>
        <w:pStyle w:val="AralkYok"/>
        <w:jc w:val="both"/>
        <w:rPr>
          <w:rFonts w:ascii="Calibri" w:hAnsi="Calibri" w:cs="Calibri"/>
          <w:sz w:val="24"/>
          <w:szCs w:val="24"/>
        </w:rPr>
      </w:pPr>
      <w:r w:rsidRPr="006F018E">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6F018E">
        <w:rPr>
          <w:rFonts w:ascii="Calibri" w:hAnsi="Calibri" w:cs="Calibri"/>
          <w:b/>
          <w:bCs/>
          <w:sz w:val="24"/>
          <w:szCs w:val="24"/>
        </w:rPr>
        <w:t>:</w:t>
      </w:r>
      <w:r w:rsidRPr="006F018E">
        <w:rPr>
          <w:rFonts w:ascii="Calibri" w:hAnsi="Calibri" w:cs="Calibri"/>
          <w:sz w:val="24"/>
          <w:szCs w:val="24"/>
        </w:rPr>
        <w:t xml:space="preserve"> Av. [</w:t>
      </w:r>
      <w:r>
        <w:rPr>
          <w:rFonts w:ascii="Calibri" w:hAnsi="Calibri" w:cs="Calibri"/>
          <w:sz w:val="24"/>
          <w:szCs w:val="24"/>
        </w:rPr>
        <w:tab/>
      </w:r>
      <w:r>
        <w:rPr>
          <w:rFonts w:ascii="Calibri" w:hAnsi="Calibri" w:cs="Calibri"/>
          <w:sz w:val="24"/>
          <w:szCs w:val="24"/>
        </w:rPr>
        <w:tab/>
      </w:r>
      <w:r w:rsidRPr="006F018E">
        <w:rPr>
          <w:rFonts w:ascii="Calibri" w:hAnsi="Calibri" w:cs="Calibri"/>
          <w:sz w:val="24"/>
          <w:szCs w:val="24"/>
        </w:rPr>
        <w:t>]</w:t>
      </w:r>
    </w:p>
    <w:p w14:paraId="24E8331D" w14:textId="17AAA02A" w:rsidR="006F018E" w:rsidRPr="006F018E" w:rsidRDefault="006F018E" w:rsidP="006F018E">
      <w:pPr>
        <w:pStyle w:val="AralkYok"/>
        <w:jc w:val="both"/>
        <w:rPr>
          <w:rFonts w:ascii="Calibri" w:hAnsi="Calibri" w:cs="Calibri"/>
          <w:sz w:val="24"/>
          <w:szCs w:val="24"/>
        </w:rPr>
      </w:pPr>
    </w:p>
    <w:p w14:paraId="65A01555" w14:textId="262EF9EE" w:rsidR="006F018E" w:rsidRPr="006F018E" w:rsidRDefault="006F018E" w:rsidP="006F018E">
      <w:pPr>
        <w:pStyle w:val="AralkYok"/>
        <w:jc w:val="both"/>
        <w:rPr>
          <w:rFonts w:ascii="Calibri" w:hAnsi="Calibri" w:cs="Calibri"/>
          <w:sz w:val="24"/>
          <w:szCs w:val="24"/>
        </w:rPr>
      </w:pPr>
      <w:r w:rsidRPr="006F018E">
        <w:rPr>
          <w:rFonts w:ascii="Calibri" w:hAnsi="Calibri" w:cs="Calibri"/>
          <w:b/>
          <w:bCs/>
          <w:sz w:val="24"/>
          <w:szCs w:val="24"/>
        </w:rPr>
        <w:t xml:space="preserve">DAVALILAR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6F018E">
        <w:rPr>
          <w:rFonts w:ascii="Calibri" w:hAnsi="Calibri" w:cs="Calibri"/>
          <w:b/>
          <w:bCs/>
          <w:sz w:val="24"/>
          <w:szCs w:val="24"/>
        </w:rPr>
        <w:t>:</w:t>
      </w:r>
      <w:r w:rsidRPr="006F018E">
        <w:rPr>
          <w:rFonts w:ascii="Calibri" w:hAnsi="Calibri" w:cs="Calibri"/>
          <w:sz w:val="24"/>
          <w:szCs w:val="24"/>
        </w:rPr>
        <w:t xml:space="preserve"> 1</w:t>
      </w:r>
      <w:proofErr w:type="gramStart"/>
      <w:r w:rsidRPr="006F018E">
        <w:rPr>
          <w:rFonts w:ascii="Calibri" w:hAnsi="Calibri" w:cs="Calibri"/>
          <w:sz w:val="24"/>
          <w:szCs w:val="24"/>
        </w:rPr>
        <w:t>-  [</w:t>
      </w:r>
      <w:proofErr w:type="gramEnd"/>
      <w:r w:rsidRPr="006F018E">
        <w:rPr>
          <w:rFonts w:ascii="Calibri" w:hAnsi="Calibri" w:cs="Calibri"/>
          <w:sz w:val="24"/>
          <w:szCs w:val="24"/>
        </w:rPr>
        <w:t>Adı Soyadı] (TCKN: [………………])</w:t>
      </w:r>
    </w:p>
    <w:p w14:paraId="495F52FE" w14:textId="1BCAF5E5" w:rsidR="006F018E" w:rsidRPr="006F018E" w:rsidRDefault="006F018E" w:rsidP="006F018E">
      <w:pPr>
        <w:pStyle w:val="AralkYok"/>
        <w:ind w:left="2124" w:firstLine="708"/>
        <w:jc w:val="both"/>
        <w:rPr>
          <w:rFonts w:ascii="Calibri" w:hAnsi="Calibri" w:cs="Calibri"/>
          <w:sz w:val="24"/>
          <w:szCs w:val="24"/>
        </w:rPr>
      </w:pPr>
      <w:r>
        <w:rPr>
          <w:rFonts w:ascii="Calibri" w:hAnsi="Calibri" w:cs="Calibri"/>
          <w:sz w:val="24"/>
          <w:szCs w:val="24"/>
        </w:rPr>
        <w:t xml:space="preserve">  </w:t>
      </w:r>
      <w:r w:rsidRPr="006F018E">
        <w:rPr>
          <w:rFonts w:ascii="Calibri" w:hAnsi="Calibri" w:cs="Calibri"/>
          <w:sz w:val="24"/>
          <w:szCs w:val="24"/>
        </w:rPr>
        <w:t>([Adres Bilgisi])</w:t>
      </w:r>
    </w:p>
    <w:p w14:paraId="69A6C772" w14:textId="77777777" w:rsidR="006F018E" w:rsidRDefault="006F018E" w:rsidP="006F018E">
      <w:pPr>
        <w:pStyle w:val="AralkYok"/>
        <w:jc w:val="both"/>
        <w:rPr>
          <w:rFonts w:ascii="Calibri" w:hAnsi="Calibri" w:cs="Calibri"/>
          <w:sz w:val="24"/>
          <w:szCs w:val="24"/>
        </w:rPr>
      </w:pPr>
    </w:p>
    <w:p w14:paraId="65BB1C00" w14:textId="5F0B5FC1" w:rsidR="006F018E" w:rsidRPr="006F018E" w:rsidRDefault="006F018E" w:rsidP="006F018E">
      <w:pPr>
        <w:pStyle w:val="AralkYok"/>
        <w:jc w:val="both"/>
        <w:rPr>
          <w:rFonts w:ascii="Calibri" w:hAnsi="Calibri" w:cs="Calibri"/>
          <w:sz w:val="24"/>
          <w:szCs w:val="24"/>
        </w:rPr>
      </w:pPr>
      <w:r w:rsidRPr="006F018E">
        <w:rPr>
          <w:rFonts w:ascii="Calibri" w:hAnsi="Calibri" w:cs="Calibri"/>
          <w:b/>
          <w:bCs/>
          <w:sz w:val="24"/>
          <w:szCs w:val="24"/>
        </w:rPr>
        <w:t xml:space="preserve">KONU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6F018E">
        <w:rPr>
          <w:rFonts w:ascii="Calibri" w:hAnsi="Calibri" w:cs="Calibri"/>
          <w:b/>
          <w:bCs/>
          <w:sz w:val="24"/>
          <w:szCs w:val="24"/>
        </w:rPr>
        <w:t>:</w:t>
      </w:r>
      <w:r w:rsidRPr="006F018E">
        <w:rPr>
          <w:rFonts w:ascii="Calibri" w:hAnsi="Calibri" w:cs="Calibri"/>
          <w:sz w:val="24"/>
          <w:szCs w:val="24"/>
        </w:rPr>
        <w:t xml:space="preserve"> İİK m. 135 uyarınca el atmanın önlenmesi, taşınmazın tarafımıza teslimi ile fazlaya ilişkin haklarımız saklı kalmak kaydı ile şimdilik [1.000,00 TL] </w:t>
      </w:r>
      <w:proofErr w:type="spellStart"/>
      <w:r w:rsidRPr="006F018E">
        <w:rPr>
          <w:rFonts w:ascii="Calibri" w:hAnsi="Calibri" w:cs="Calibri"/>
          <w:sz w:val="24"/>
          <w:szCs w:val="24"/>
        </w:rPr>
        <w:t>ecrimisil</w:t>
      </w:r>
      <w:proofErr w:type="spellEnd"/>
      <w:r w:rsidRPr="006F018E">
        <w:rPr>
          <w:rFonts w:ascii="Calibri" w:hAnsi="Calibri" w:cs="Calibri"/>
          <w:sz w:val="24"/>
          <w:szCs w:val="24"/>
        </w:rPr>
        <w:t xml:space="preserve"> tazminatının yasal faizi ile davalılardan tahsili talebidir.</w:t>
      </w:r>
    </w:p>
    <w:p w14:paraId="562E0E3B" w14:textId="162A8218" w:rsidR="006F018E" w:rsidRPr="006F018E" w:rsidRDefault="006F018E" w:rsidP="006F018E">
      <w:pPr>
        <w:pStyle w:val="AralkYok"/>
        <w:jc w:val="both"/>
        <w:rPr>
          <w:rFonts w:ascii="Calibri" w:hAnsi="Calibri" w:cs="Calibri"/>
          <w:sz w:val="24"/>
          <w:szCs w:val="24"/>
        </w:rPr>
      </w:pPr>
      <w:r w:rsidRPr="006F018E">
        <w:rPr>
          <w:rFonts w:ascii="Calibri" w:hAnsi="Calibri" w:cs="Calibri"/>
          <w:b/>
          <w:bCs/>
          <w:sz w:val="24"/>
          <w:szCs w:val="24"/>
        </w:rPr>
        <w:t xml:space="preserve">HARCA ESAS DEĞER </w:t>
      </w:r>
      <w:r>
        <w:rPr>
          <w:rFonts w:ascii="Calibri" w:hAnsi="Calibri" w:cs="Calibri"/>
          <w:b/>
          <w:bCs/>
          <w:sz w:val="24"/>
          <w:szCs w:val="24"/>
        </w:rPr>
        <w:tab/>
      </w:r>
      <w:r>
        <w:rPr>
          <w:rFonts w:ascii="Calibri" w:hAnsi="Calibri" w:cs="Calibri"/>
          <w:b/>
          <w:bCs/>
          <w:sz w:val="24"/>
          <w:szCs w:val="24"/>
        </w:rPr>
        <w:tab/>
      </w:r>
      <w:r w:rsidRPr="006F018E">
        <w:rPr>
          <w:rFonts w:ascii="Calibri" w:hAnsi="Calibri" w:cs="Calibri"/>
          <w:b/>
          <w:bCs/>
          <w:sz w:val="24"/>
          <w:szCs w:val="24"/>
        </w:rPr>
        <w:t>:</w:t>
      </w:r>
      <w:r w:rsidRPr="006F018E">
        <w:rPr>
          <w:rFonts w:ascii="Calibri" w:hAnsi="Calibri" w:cs="Calibri"/>
          <w:sz w:val="24"/>
          <w:szCs w:val="24"/>
        </w:rPr>
        <w:t xml:space="preserve"> [1.000,00 TL] </w:t>
      </w:r>
      <w:r w:rsidRPr="006F018E">
        <w:rPr>
          <w:rFonts w:ascii="Calibri" w:hAnsi="Calibri" w:cs="Calibri"/>
          <w:i/>
          <w:iCs/>
          <w:sz w:val="24"/>
          <w:szCs w:val="24"/>
        </w:rPr>
        <w:t>(Fazlaya ilişkin haklarımız saklı kalmak kaydıyla)</w:t>
      </w:r>
    </w:p>
    <w:p w14:paraId="3FE4CC4B" w14:textId="77777777" w:rsidR="006F018E" w:rsidRDefault="006F018E" w:rsidP="006F018E">
      <w:pPr>
        <w:pStyle w:val="AralkYok"/>
        <w:jc w:val="both"/>
        <w:rPr>
          <w:rFonts w:ascii="Calibri" w:hAnsi="Calibri" w:cs="Calibri"/>
          <w:b/>
          <w:bCs/>
          <w:sz w:val="24"/>
          <w:szCs w:val="24"/>
        </w:rPr>
      </w:pPr>
      <w:r w:rsidRPr="006F018E">
        <w:rPr>
          <w:rFonts w:ascii="Calibri" w:hAnsi="Calibri" w:cs="Calibri"/>
          <w:b/>
          <w:bCs/>
          <w:sz w:val="24"/>
          <w:szCs w:val="24"/>
        </w:rPr>
        <w:t>AÇIKLAMALAR</w:t>
      </w:r>
    </w:p>
    <w:p w14:paraId="25F7B76E" w14:textId="77777777" w:rsidR="006F018E" w:rsidRPr="006F018E" w:rsidRDefault="006F018E" w:rsidP="006F018E">
      <w:pPr>
        <w:pStyle w:val="AralkYok"/>
        <w:jc w:val="both"/>
        <w:rPr>
          <w:rFonts w:ascii="Calibri" w:hAnsi="Calibri" w:cs="Calibri"/>
          <w:b/>
          <w:bCs/>
          <w:sz w:val="24"/>
          <w:szCs w:val="24"/>
        </w:rPr>
      </w:pPr>
    </w:p>
    <w:p w14:paraId="477E3170" w14:textId="77777777" w:rsidR="006F018E" w:rsidRPr="006F018E" w:rsidRDefault="006F018E" w:rsidP="006F018E">
      <w:pPr>
        <w:pStyle w:val="AralkYok"/>
        <w:numPr>
          <w:ilvl w:val="0"/>
          <w:numId w:val="1"/>
        </w:numPr>
        <w:jc w:val="both"/>
        <w:rPr>
          <w:rFonts w:ascii="Calibri" w:hAnsi="Calibri" w:cs="Calibri"/>
          <w:sz w:val="24"/>
          <w:szCs w:val="24"/>
        </w:rPr>
      </w:pPr>
      <w:r w:rsidRPr="006F018E">
        <w:rPr>
          <w:rFonts w:ascii="Calibri" w:hAnsi="Calibri" w:cs="Calibri"/>
          <w:sz w:val="24"/>
          <w:szCs w:val="24"/>
        </w:rPr>
        <w:t>[Tapu Maliki Adı] adına kayıtlı [İl], [İlçe], [Mahalle] mevkii, [Ada] ada, [Parsel] parsel numaralı taşınmazın [Arsa Payı/Bağımsız Bölüm Bilgileri], [İcra Müdürlüğü]’nün [Esas] E. ve [Talimat Numarası] sayılı dosyası ile müvekkil şirkete ihale edilmiş, ihale kesinleşmiş ve tapu tescili gerçekleştirilmiştir.</w:t>
      </w:r>
    </w:p>
    <w:p w14:paraId="4F3B6782" w14:textId="77777777" w:rsidR="006F018E" w:rsidRPr="006F018E" w:rsidRDefault="006F018E" w:rsidP="006F018E">
      <w:pPr>
        <w:pStyle w:val="AralkYok"/>
        <w:numPr>
          <w:ilvl w:val="0"/>
          <w:numId w:val="1"/>
        </w:numPr>
        <w:jc w:val="both"/>
        <w:rPr>
          <w:rFonts w:ascii="Calibri" w:hAnsi="Calibri" w:cs="Calibri"/>
          <w:sz w:val="24"/>
          <w:szCs w:val="24"/>
        </w:rPr>
      </w:pPr>
      <w:r w:rsidRPr="006F018E">
        <w:rPr>
          <w:rFonts w:ascii="Calibri" w:hAnsi="Calibri" w:cs="Calibri"/>
          <w:b/>
          <w:bCs/>
          <w:sz w:val="24"/>
          <w:szCs w:val="24"/>
        </w:rPr>
        <w:t>İİK m. 135 uyarınca ihale alıcısına taşınmazın resmi olarak teslim edilmesi gerekmesine ve mülkiyet hakkına rağmen</w:t>
      </w:r>
      <w:r w:rsidRPr="006F018E">
        <w:rPr>
          <w:rFonts w:ascii="Calibri" w:hAnsi="Calibri" w:cs="Calibri"/>
          <w:sz w:val="24"/>
          <w:szCs w:val="24"/>
        </w:rPr>
        <w:t xml:space="preserve">, davalı taraf taşınmazı haksız ve işgalci sıfatıyla kullanmaya devam etmektedir. Bu durum, davacının taşınmazında dilediği gibi tasarrufta bulunmasını ve mülkiyet haklarını kullanmasını engellemektedir. İcra dairesi vasıtasıyla tahliye süreçleri tüketilmiş veya icrai teslim </w:t>
      </w:r>
      <w:proofErr w:type="gramStart"/>
      <w:r w:rsidRPr="006F018E">
        <w:rPr>
          <w:rFonts w:ascii="Calibri" w:hAnsi="Calibri" w:cs="Calibri"/>
          <w:sz w:val="24"/>
          <w:szCs w:val="24"/>
        </w:rPr>
        <w:t>imkanı</w:t>
      </w:r>
      <w:proofErr w:type="gramEnd"/>
      <w:r w:rsidRPr="006F018E">
        <w:rPr>
          <w:rFonts w:ascii="Calibri" w:hAnsi="Calibri" w:cs="Calibri"/>
          <w:sz w:val="24"/>
          <w:szCs w:val="24"/>
        </w:rPr>
        <w:t xml:space="preserve"> kalmadığı hallerde, yasal yollara başvurma zorunluluğu doğmuştur.</w:t>
      </w:r>
    </w:p>
    <w:p w14:paraId="34FECD8E" w14:textId="77777777" w:rsidR="006F018E" w:rsidRPr="006F018E" w:rsidRDefault="006F018E" w:rsidP="006F018E">
      <w:pPr>
        <w:pStyle w:val="AralkYok"/>
        <w:numPr>
          <w:ilvl w:val="0"/>
          <w:numId w:val="1"/>
        </w:numPr>
        <w:jc w:val="both"/>
        <w:rPr>
          <w:rFonts w:ascii="Calibri" w:hAnsi="Calibri" w:cs="Calibri"/>
          <w:sz w:val="24"/>
          <w:szCs w:val="24"/>
        </w:rPr>
      </w:pPr>
      <w:r w:rsidRPr="006F018E">
        <w:rPr>
          <w:rFonts w:ascii="Calibri" w:hAnsi="Calibri" w:cs="Calibri"/>
          <w:sz w:val="24"/>
          <w:szCs w:val="24"/>
        </w:rPr>
        <w:t>Keyfiyet noter ihtarnamesi ile karşı tarafa bildirilmiş ve taşınmazın tahliyesi istenmiştir. Ancak davalılar ihtara rağmen taşınmazı tahliye etmemiş, haksız ve izinsiz olarak kullanmayı sürdürmüştür.</w:t>
      </w:r>
    </w:p>
    <w:p w14:paraId="2E208692" w14:textId="77777777" w:rsidR="006F018E" w:rsidRPr="006F018E" w:rsidRDefault="006F018E" w:rsidP="006F018E">
      <w:pPr>
        <w:pStyle w:val="AralkYok"/>
        <w:numPr>
          <w:ilvl w:val="0"/>
          <w:numId w:val="1"/>
        </w:numPr>
        <w:jc w:val="both"/>
        <w:rPr>
          <w:rFonts w:ascii="Calibri" w:hAnsi="Calibri" w:cs="Calibri"/>
          <w:sz w:val="24"/>
          <w:szCs w:val="24"/>
        </w:rPr>
      </w:pPr>
      <w:r w:rsidRPr="006F018E">
        <w:rPr>
          <w:rFonts w:ascii="Calibri" w:hAnsi="Calibri" w:cs="Calibri"/>
          <w:sz w:val="24"/>
          <w:szCs w:val="24"/>
        </w:rPr>
        <w:t>İlgili idari makamlar ve Cumhuriyet Başsavcılığı nezdinde gerekli yasal başvurular yapılmış olmasına rağmen, davalılar müvekkile ait taşınmazı rızası hilafına işgal etmeye devam etmektedir. Davacı şirket, taşınmaz üzerinde tasarrufta bulunamayarak elde edeceği gelir ve kullanma mahrumiyetinden zarara uğramıştır.</w:t>
      </w:r>
    </w:p>
    <w:p w14:paraId="30D75B8B" w14:textId="77777777" w:rsidR="006F018E" w:rsidRPr="006F018E" w:rsidRDefault="006F018E" w:rsidP="006F018E">
      <w:pPr>
        <w:pStyle w:val="AralkYok"/>
        <w:numPr>
          <w:ilvl w:val="0"/>
          <w:numId w:val="1"/>
        </w:numPr>
        <w:jc w:val="both"/>
        <w:rPr>
          <w:rFonts w:ascii="Calibri" w:hAnsi="Calibri" w:cs="Calibri"/>
          <w:sz w:val="24"/>
          <w:szCs w:val="24"/>
        </w:rPr>
      </w:pPr>
      <w:r w:rsidRPr="006F018E">
        <w:rPr>
          <w:rFonts w:ascii="Calibri" w:hAnsi="Calibri" w:cs="Calibri"/>
          <w:sz w:val="24"/>
          <w:szCs w:val="24"/>
        </w:rPr>
        <w:t xml:space="preserve">Bu nedenle, haksız işgal nedeniyle dava tarihinden itibaren geriye doğru 5 yıllık süre için belirlenecek </w:t>
      </w:r>
      <w:proofErr w:type="spellStart"/>
      <w:r w:rsidRPr="006F018E">
        <w:rPr>
          <w:rFonts w:ascii="Calibri" w:hAnsi="Calibri" w:cs="Calibri"/>
          <w:sz w:val="24"/>
          <w:szCs w:val="24"/>
        </w:rPr>
        <w:t>ecrimisil</w:t>
      </w:r>
      <w:proofErr w:type="spellEnd"/>
      <w:r w:rsidRPr="006F018E">
        <w:rPr>
          <w:rFonts w:ascii="Calibri" w:hAnsi="Calibri" w:cs="Calibri"/>
          <w:sz w:val="24"/>
          <w:szCs w:val="24"/>
        </w:rPr>
        <w:t xml:space="preserve"> tazminatının şimdilik [1.000,00 TL] kısmının yasal faizi ile tahsilini ve davalıların el atmasının önlenerek taşınmazın mülk sahibi müvekkile teslimini talep etme zorunluluğu hâsıl olmuştur.</w:t>
      </w:r>
    </w:p>
    <w:p w14:paraId="50DFA86E" w14:textId="77777777" w:rsidR="006F018E" w:rsidRPr="006F018E" w:rsidRDefault="006F018E" w:rsidP="006F018E">
      <w:pPr>
        <w:pStyle w:val="AralkYok"/>
        <w:jc w:val="both"/>
        <w:rPr>
          <w:rFonts w:ascii="Calibri" w:hAnsi="Calibri" w:cs="Calibri"/>
          <w:b/>
          <w:bCs/>
          <w:sz w:val="24"/>
          <w:szCs w:val="24"/>
        </w:rPr>
      </w:pPr>
      <w:r w:rsidRPr="006F018E">
        <w:rPr>
          <w:rFonts w:ascii="Calibri" w:hAnsi="Calibri" w:cs="Calibri"/>
          <w:b/>
          <w:bCs/>
          <w:sz w:val="24"/>
          <w:szCs w:val="24"/>
        </w:rPr>
        <w:t>HUKUKİ NEDENLER</w:t>
      </w:r>
    </w:p>
    <w:p w14:paraId="2F4D61FF" w14:textId="77777777" w:rsidR="006F018E" w:rsidRPr="006F018E" w:rsidRDefault="006F018E" w:rsidP="006F018E">
      <w:pPr>
        <w:pStyle w:val="AralkYok"/>
        <w:numPr>
          <w:ilvl w:val="0"/>
          <w:numId w:val="2"/>
        </w:numPr>
        <w:jc w:val="both"/>
        <w:rPr>
          <w:rFonts w:ascii="Calibri" w:hAnsi="Calibri" w:cs="Calibri"/>
          <w:sz w:val="24"/>
          <w:szCs w:val="24"/>
        </w:rPr>
      </w:pPr>
      <w:r w:rsidRPr="006F018E">
        <w:rPr>
          <w:rFonts w:ascii="Calibri" w:hAnsi="Calibri" w:cs="Calibri"/>
          <w:sz w:val="24"/>
          <w:szCs w:val="24"/>
        </w:rPr>
        <w:t>2004 Sayılı İcra ve İflas Kanunu (İİK) m. 135</w:t>
      </w:r>
    </w:p>
    <w:p w14:paraId="46B54BE7" w14:textId="77777777" w:rsidR="006F018E" w:rsidRPr="006F018E" w:rsidRDefault="006F018E" w:rsidP="006F018E">
      <w:pPr>
        <w:pStyle w:val="AralkYok"/>
        <w:numPr>
          <w:ilvl w:val="0"/>
          <w:numId w:val="2"/>
        </w:numPr>
        <w:jc w:val="both"/>
        <w:rPr>
          <w:rFonts w:ascii="Calibri" w:hAnsi="Calibri" w:cs="Calibri"/>
          <w:sz w:val="24"/>
          <w:szCs w:val="24"/>
        </w:rPr>
      </w:pPr>
      <w:r w:rsidRPr="006F018E">
        <w:rPr>
          <w:rFonts w:ascii="Calibri" w:hAnsi="Calibri" w:cs="Calibri"/>
          <w:sz w:val="24"/>
          <w:szCs w:val="24"/>
        </w:rPr>
        <w:t>4721 Sayılı Türk Medeni Kanunu (TMK) ve ilgili yasal mevzuat</w:t>
      </w:r>
    </w:p>
    <w:p w14:paraId="342DB5B6" w14:textId="77777777" w:rsidR="006F018E" w:rsidRPr="006F018E" w:rsidRDefault="006F018E" w:rsidP="006F018E">
      <w:pPr>
        <w:pStyle w:val="AralkYok"/>
        <w:jc w:val="both"/>
        <w:rPr>
          <w:rFonts w:ascii="Calibri" w:hAnsi="Calibri" w:cs="Calibri"/>
          <w:b/>
          <w:bCs/>
          <w:sz w:val="24"/>
          <w:szCs w:val="24"/>
        </w:rPr>
      </w:pPr>
      <w:r w:rsidRPr="006F018E">
        <w:rPr>
          <w:rFonts w:ascii="Calibri" w:hAnsi="Calibri" w:cs="Calibri"/>
          <w:b/>
          <w:bCs/>
          <w:sz w:val="24"/>
          <w:szCs w:val="24"/>
        </w:rPr>
        <w:t>DELİLLER</w:t>
      </w:r>
    </w:p>
    <w:p w14:paraId="58A0C3F5" w14:textId="77777777" w:rsidR="006F018E" w:rsidRPr="006F018E" w:rsidRDefault="006F018E" w:rsidP="006F018E">
      <w:pPr>
        <w:pStyle w:val="AralkYok"/>
        <w:numPr>
          <w:ilvl w:val="0"/>
          <w:numId w:val="3"/>
        </w:numPr>
        <w:jc w:val="both"/>
        <w:rPr>
          <w:rFonts w:ascii="Calibri" w:hAnsi="Calibri" w:cs="Calibri"/>
          <w:sz w:val="24"/>
          <w:szCs w:val="24"/>
        </w:rPr>
      </w:pPr>
      <w:r w:rsidRPr="006F018E">
        <w:rPr>
          <w:rFonts w:ascii="Calibri" w:hAnsi="Calibri" w:cs="Calibri"/>
          <w:sz w:val="24"/>
          <w:szCs w:val="24"/>
        </w:rPr>
        <w:t>Tapu Kayıtları ve İhale Belgesi</w:t>
      </w:r>
    </w:p>
    <w:p w14:paraId="2A8A7ABA" w14:textId="77777777" w:rsidR="006F018E" w:rsidRPr="006F018E" w:rsidRDefault="006F018E" w:rsidP="006F018E">
      <w:pPr>
        <w:pStyle w:val="AralkYok"/>
        <w:numPr>
          <w:ilvl w:val="0"/>
          <w:numId w:val="3"/>
        </w:numPr>
        <w:jc w:val="both"/>
        <w:rPr>
          <w:rFonts w:ascii="Calibri" w:hAnsi="Calibri" w:cs="Calibri"/>
          <w:sz w:val="24"/>
          <w:szCs w:val="24"/>
        </w:rPr>
      </w:pPr>
      <w:r w:rsidRPr="006F018E">
        <w:rPr>
          <w:rFonts w:ascii="Calibri" w:hAnsi="Calibri" w:cs="Calibri"/>
          <w:sz w:val="24"/>
          <w:szCs w:val="24"/>
        </w:rPr>
        <w:t>Noter İhtarnamesi</w:t>
      </w:r>
    </w:p>
    <w:p w14:paraId="1D92FA8E" w14:textId="77777777" w:rsidR="006F018E" w:rsidRPr="006F018E" w:rsidRDefault="006F018E" w:rsidP="006F018E">
      <w:pPr>
        <w:pStyle w:val="AralkYok"/>
        <w:numPr>
          <w:ilvl w:val="0"/>
          <w:numId w:val="3"/>
        </w:numPr>
        <w:jc w:val="both"/>
        <w:rPr>
          <w:rFonts w:ascii="Calibri" w:hAnsi="Calibri" w:cs="Calibri"/>
          <w:sz w:val="24"/>
          <w:szCs w:val="24"/>
        </w:rPr>
      </w:pPr>
      <w:r w:rsidRPr="006F018E">
        <w:rPr>
          <w:rFonts w:ascii="Calibri" w:hAnsi="Calibri" w:cs="Calibri"/>
          <w:sz w:val="24"/>
          <w:szCs w:val="24"/>
        </w:rPr>
        <w:t>İlgili İdari ve Adli Kurum Başvuru / Soruşturma Dosyaları</w:t>
      </w:r>
    </w:p>
    <w:p w14:paraId="2AA2C9EB" w14:textId="3E26C702" w:rsidR="006F018E" w:rsidRPr="006F018E" w:rsidRDefault="006F018E" w:rsidP="006F018E">
      <w:pPr>
        <w:pStyle w:val="AralkYok"/>
        <w:numPr>
          <w:ilvl w:val="0"/>
          <w:numId w:val="3"/>
        </w:numPr>
        <w:jc w:val="both"/>
        <w:rPr>
          <w:rFonts w:ascii="Calibri" w:hAnsi="Calibri" w:cs="Calibri"/>
          <w:sz w:val="24"/>
          <w:szCs w:val="24"/>
        </w:rPr>
      </w:pPr>
      <w:r w:rsidRPr="006F018E">
        <w:rPr>
          <w:rFonts w:ascii="Calibri" w:hAnsi="Calibri" w:cs="Calibri"/>
          <w:sz w:val="24"/>
          <w:szCs w:val="24"/>
        </w:rPr>
        <w:t xml:space="preserve">İcra Dosyaları </w:t>
      </w:r>
      <w:r w:rsidRPr="006F018E">
        <w:rPr>
          <w:rFonts w:ascii="Calibri" w:hAnsi="Calibri" w:cs="Calibri"/>
          <w:i/>
          <w:iCs/>
          <w:sz w:val="24"/>
          <w:szCs w:val="24"/>
        </w:rPr>
        <w:t>(</w:t>
      </w:r>
      <w:r>
        <w:rPr>
          <w:rFonts w:ascii="Calibri" w:hAnsi="Calibri" w:cs="Calibri"/>
          <w:i/>
          <w:iCs/>
          <w:sz w:val="24"/>
          <w:szCs w:val="24"/>
        </w:rPr>
        <w:t>……</w:t>
      </w:r>
      <w:r w:rsidRPr="006F018E">
        <w:rPr>
          <w:rFonts w:ascii="Calibri" w:hAnsi="Calibri" w:cs="Calibri"/>
          <w:i/>
          <w:iCs/>
          <w:sz w:val="24"/>
          <w:szCs w:val="24"/>
        </w:rPr>
        <w:t xml:space="preserve"> İcra Md. </w:t>
      </w:r>
      <w:r>
        <w:rPr>
          <w:rFonts w:ascii="Calibri" w:hAnsi="Calibri" w:cs="Calibri"/>
          <w:i/>
          <w:iCs/>
          <w:sz w:val="24"/>
          <w:szCs w:val="24"/>
        </w:rPr>
        <w:t>…</w:t>
      </w:r>
      <w:r w:rsidRPr="006F018E">
        <w:rPr>
          <w:rFonts w:ascii="Calibri" w:hAnsi="Calibri" w:cs="Calibri"/>
          <w:i/>
          <w:iCs/>
          <w:sz w:val="24"/>
          <w:szCs w:val="24"/>
        </w:rPr>
        <w:t>/</w:t>
      </w:r>
      <w:r>
        <w:rPr>
          <w:rFonts w:ascii="Calibri" w:hAnsi="Calibri" w:cs="Calibri"/>
          <w:i/>
          <w:iCs/>
          <w:sz w:val="24"/>
          <w:szCs w:val="24"/>
        </w:rPr>
        <w:t>……….</w:t>
      </w:r>
      <w:r w:rsidRPr="006F018E">
        <w:rPr>
          <w:rFonts w:ascii="Calibri" w:hAnsi="Calibri" w:cs="Calibri"/>
          <w:i/>
          <w:iCs/>
          <w:sz w:val="24"/>
          <w:szCs w:val="24"/>
        </w:rPr>
        <w:t xml:space="preserve"> E. ve ilgili talimat </w:t>
      </w:r>
      <w:proofErr w:type="gramStart"/>
      <w:r w:rsidRPr="006F018E">
        <w:rPr>
          <w:rFonts w:ascii="Calibri" w:hAnsi="Calibri" w:cs="Calibri"/>
          <w:i/>
          <w:iCs/>
          <w:sz w:val="24"/>
          <w:szCs w:val="24"/>
        </w:rPr>
        <w:t>dosyaları -</w:t>
      </w:r>
      <w:proofErr w:type="gramEnd"/>
      <w:r w:rsidRPr="006F018E">
        <w:rPr>
          <w:rFonts w:ascii="Calibri" w:hAnsi="Calibri" w:cs="Calibri"/>
          <w:i/>
          <w:iCs/>
          <w:sz w:val="24"/>
          <w:szCs w:val="24"/>
        </w:rPr>
        <w:t xml:space="preserve"> Celbi talep olunur)</w:t>
      </w:r>
    </w:p>
    <w:p w14:paraId="4228F5EB" w14:textId="77777777" w:rsidR="006F018E" w:rsidRPr="006F018E" w:rsidRDefault="006F018E" w:rsidP="006F018E">
      <w:pPr>
        <w:pStyle w:val="AralkYok"/>
        <w:numPr>
          <w:ilvl w:val="0"/>
          <w:numId w:val="3"/>
        </w:numPr>
        <w:jc w:val="both"/>
        <w:rPr>
          <w:rFonts w:ascii="Calibri" w:hAnsi="Calibri" w:cs="Calibri"/>
          <w:sz w:val="24"/>
          <w:szCs w:val="24"/>
        </w:rPr>
      </w:pPr>
      <w:r w:rsidRPr="006F018E">
        <w:rPr>
          <w:rFonts w:ascii="Calibri" w:hAnsi="Calibri" w:cs="Calibri"/>
          <w:sz w:val="24"/>
          <w:szCs w:val="24"/>
        </w:rPr>
        <w:t>Mahallinde keşif ve bilirkişi incelemesi</w:t>
      </w:r>
    </w:p>
    <w:p w14:paraId="386EFF07" w14:textId="77777777" w:rsidR="006F018E" w:rsidRPr="006F018E" w:rsidRDefault="006F018E" w:rsidP="006F018E">
      <w:pPr>
        <w:pStyle w:val="AralkYok"/>
        <w:numPr>
          <w:ilvl w:val="0"/>
          <w:numId w:val="3"/>
        </w:numPr>
        <w:jc w:val="both"/>
        <w:rPr>
          <w:rFonts w:ascii="Calibri" w:hAnsi="Calibri" w:cs="Calibri"/>
          <w:sz w:val="24"/>
          <w:szCs w:val="24"/>
        </w:rPr>
      </w:pPr>
      <w:r w:rsidRPr="006F018E">
        <w:rPr>
          <w:rFonts w:ascii="Calibri" w:hAnsi="Calibri" w:cs="Calibri"/>
          <w:sz w:val="24"/>
          <w:szCs w:val="24"/>
        </w:rPr>
        <w:t>Emsal kira sözleşmeleri</w:t>
      </w:r>
    </w:p>
    <w:p w14:paraId="153A9466" w14:textId="77777777" w:rsidR="006F018E" w:rsidRPr="006F018E" w:rsidRDefault="006F018E" w:rsidP="006F018E">
      <w:pPr>
        <w:pStyle w:val="AralkYok"/>
        <w:numPr>
          <w:ilvl w:val="0"/>
          <w:numId w:val="3"/>
        </w:numPr>
        <w:jc w:val="both"/>
        <w:rPr>
          <w:rFonts w:ascii="Calibri" w:hAnsi="Calibri" w:cs="Calibri"/>
          <w:sz w:val="24"/>
          <w:szCs w:val="24"/>
        </w:rPr>
      </w:pPr>
      <w:r w:rsidRPr="006F018E">
        <w:rPr>
          <w:rFonts w:ascii="Calibri" w:hAnsi="Calibri" w:cs="Calibri"/>
          <w:sz w:val="24"/>
          <w:szCs w:val="24"/>
        </w:rPr>
        <w:t>Sair yasal deliller</w:t>
      </w:r>
    </w:p>
    <w:p w14:paraId="035BD344" w14:textId="77777777" w:rsidR="006F018E" w:rsidRPr="006F018E" w:rsidRDefault="006F018E" w:rsidP="006F018E">
      <w:pPr>
        <w:pStyle w:val="AralkYok"/>
        <w:jc w:val="both"/>
        <w:rPr>
          <w:rFonts w:ascii="Calibri" w:hAnsi="Calibri" w:cs="Calibri"/>
          <w:b/>
          <w:bCs/>
          <w:sz w:val="24"/>
          <w:szCs w:val="24"/>
        </w:rPr>
      </w:pPr>
      <w:r w:rsidRPr="006F018E">
        <w:rPr>
          <w:rFonts w:ascii="Calibri" w:hAnsi="Calibri" w:cs="Calibri"/>
          <w:b/>
          <w:bCs/>
          <w:sz w:val="24"/>
          <w:szCs w:val="24"/>
        </w:rPr>
        <w:lastRenderedPageBreak/>
        <w:t>SONUÇ VE İSTEM</w:t>
      </w:r>
    </w:p>
    <w:p w14:paraId="74C492BE" w14:textId="77777777" w:rsidR="006F018E" w:rsidRPr="006F018E" w:rsidRDefault="006F018E" w:rsidP="006F018E">
      <w:pPr>
        <w:pStyle w:val="AralkYok"/>
        <w:jc w:val="both"/>
        <w:rPr>
          <w:rFonts w:ascii="Calibri" w:hAnsi="Calibri" w:cs="Calibri"/>
          <w:sz w:val="24"/>
          <w:szCs w:val="24"/>
        </w:rPr>
      </w:pPr>
      <w:r w:rsidRPr="006F018E">
        <w:rPr>
          <w:rFonts w:ascii="Calibri" w:hAnsi="Calibri" w:cs="Calibri"/>
          <w:sz w:val="24"/>
          <w:szCs w:val="24"/>
        </w:rPr>
        <w:t>Yukarıda arz ve izah edilen nedenlerle;</w:t>
      </w:r>
    </w:p>
    <w:p w14:paraId="343E8852" w14:textId="77777777" w:rsidR="006F018E" w:rsidRPr="006F018E" w:rsidRDefault="006F018E" w:rsidP="006F018E">
      <w:pPr>
        <w:pStyle w:val="AralkYok"/>
        <w:numPr>
          <w:ilvl w:val="0"/>
          <w:numId w:val="4"/>
        </w:numPr>
        <w:jc w:val="both"/>
        <w:rPr>
          <w:rFonts w:ascii="Calibri" w:hAnsi="Calibri" w:cs="Calibri"/>
          <w:sz w:val="24"/>
          <w:szCs w:val="24"/>
        </w:rPr>
      </w:pPr>
      <w:r w:rsidRPr="006F018E">
        <w:rPr>
          <w:rFonts w:ascii="Calibri" w:hAnsi="Calibri" w:cs="Calibri"/>
          <w:sz w:val="24"/>
          <w:szCs w:val="24"/>
        </w:rPr>
        <w:t xml:space="preserve">Davamızın </w:t>
      </w:r>
      <w:r w:rsidRPr="006F018E">
        <w:rPr>
          <w:rFonts w:ascii="Calibri" w:hAnsi="Calibri" w:cs="Calibri"/>
          <w:b/>
          <w:bCs/>
          <w:sz w:val="24"/>
          <w:szCs w:val="24"/>
        </w:rPr>
        <w:t>KABULÜNE</w:t>
      </w:r>
      <w:r w:rsidRPr="006F018E">
        <w:rPr>
          <w:rFonts w:ascii="Calibri" w:hAnsi="Calibri" w:cs="Calibri"/>
          <w:sz w:val="24"/>
          <w:szCs w:val="24"/>
        </w:rPr>
        <w:t>,</w:t>
      </w:r>
    </w:p>
    <w:p w14:paraId="5E009105" w14:textId="77777777" w:rsidR="006F018E" w:rsidRPr="006F018E" w:rsidRDefault="006F018E" w:rsidP="006F018E">
      <w:pPr>
        <w:pStyle w:val="AralkYok"/>
        <w:numPr>
          <w:ilvl w:val="0"/>
          <w:numId w:val="4"/>
        </w:numPr>
        <w:jc w:val="both"/>
        <w:rPr>
          <w:rFonts w:ascii="Calibri" w:hAnsi="Calibri" w:cs="Calibri"/>
          <w:sz w:val="24"/>
          <w:szCs w:val="24"/>
        </w:rPr>
      </w:pPr>
      <w:r w:rsidRPr="006F018E">
        <w:rPr>
          <w:rFonts w:ascii="Calibri" w:hAnsi="Calibri" w:cs="Calibri"/>
          <w:sz w:val="24"/>
          <w:szCs w:val="24"/>
        </w:rPr>
        <w:t xml:space="preserve">[Taşınmaz Açık Konum Bilgileri] belirtilen taşınmaza vaki </w:t>
      </w:r>
      <w:r w:rsidRPr="006F018E">
        <w:rPr>
          <w:rFonts w:ascii="Calibri" w:hAnsi="Calibri" w:cs="Calibri"/>
          <w:b/>
          <w:bCs/>
          <w:sz w:val="24"/>
          <w:szCs w:val="24"/>
        </w:rPr>
        <w:t>el atmanın önlenmesine</w:t>
      </w:r>
      <w:r w:rsidRPr="006F018E">
        <w:rPr>
          <w:rFonts w:ascii="Calibri" w:hAnsi="Calibri" w:cs="Calibri"/>
          <w:sz w:val="24"/>
          <w:szCs w:val="24"/>
        </w:rPr>
        <w:t xml:space="preserve"> ve taşınmazın boş olarak tarafımıza </w:t>
      </w:r>
      <w:r w:rsidRPr="006F018E">
        <w:rPr>
          <w:rFonts w:ascii="Calibri" w:hAnsi="Calibri" w:cs="Calibri"/>
          <w:b/>
          <w:bCs/>
          <w:sz w:val="24"/>
          <w:szCs w:val="24"/>
        </w:rPr>
        <w:t>TESLİMİNE</w:t>
      </w:r>
      <w:r w:rsidRPr="006F018E">
        <w:rPr>
          <w:rFonts w:ascii="Calibri" w:hAnsi="Calibri" w:cs="Calibri"/>
          <w:sz w:val="24"/>
          <w:szCs w:val="24"/>
        </w:rPr>
        <w:t>,</w:t>
      </w:r>
    </w:p>
    <w:p w14:paraId="56C867D9" w14:textId="77777777" w:rsidR="006F018E" w:rsidRPr="006F018E" w:rsidRDefault="006F018E" w:rsidP="006F018E">
      <w:pPr>
        <w:pStyle w:val="AralkYok"/>
        <w:numPr>
          <w:ilvl w:val="0"/>
          <w:numId w:val="4"/>
        </w:numPr>
        <w:jc w:val="both"/>
        <w:rPr>
          <w:rFonts w:ascii="Calibri" w:hAnsi="Calibri" w:cs="Calibri"/>
          <w:sz w:val="24"/>
          <w:szCs w:val="24"/>
        </w:rPr>
      </w:pPr>
      <w:r w:rsidRPr="006F018E">
        <w:rPr>
          <w:rFonts w:ascii="Calibri" w:hAnsi="Calibri" w:cs="Calibri"/>
          <w:sz w:val="24"/>
          <w:szCs w:val="24"/>
        </w:rPr>
        <w:t xml:space="preserve">Haksız işgal nedeni ile belirlenecek </w:t>
      </w:r>
      <w:proofErr w:type="spellStart"/>
      <w:r w:rsidRPr="006F018E">
        <w:rPr>
          <w:rFonts w:ascii="Calibri" w:hAnsi="Calibri" w:cs="Calibri"/>
          <w:sz w:val="24"/>
          <w:szCs w:val="24"/>
        </w:rPr>
        <w:t>ecrimisil</w:t>
      </w:r>
      <w:proofErr w:type="spellEnd"/>
      <w:r w:rsidRPr="006F018E">
        <w:rPr>
          <w:rFonts w:ascii="Calibri" w:hAnsi="Calibri" w:cs="Calibri"/>
          <w:sz w:val="24"/>
          <w:szCs w:val="24"/>
        </w:rPr>
        <w:t xml:space="preserve"> tazminatının fazlaya ilişkin haklarımız saklı kalmak kaydı ile şimdilik [1.000,00 TL] kısmının dava tarihinden itibaren işleyecek yasal faizi ile davalılardan müştereken ve </w:t>
      </w:r>
      <w:proofErr w:type="spellStart"/>
      <w:r w:rsidRPr="006F018E">
        <w:rPr>
          <w:rFonts w:ascii="Calibri" w:hAnsi="Calibri" w:cs="Calibri"/>
          <w:sz w:val="24"/>
          <w:szCs w:val="24"/>
        </w:rPr>
        <w:t>müteselsilen</w:t>
      </w:r>
      <w:proofErr w:type="spellEnd"/>
      <w:r w:rsidRPr="006F018E">
        <w:rPr>
          <w:rFonts w:ascii="Calibri" w:hAnsi="Calibri" w:cs="Calibri"/>
          <w:sz w:val="24"/>
          <w:szCs w:val="24"/>
        </w:rPr>
        <w:t xml:space="preserve"> tahsiline,</w:t>
      </w:r>
    </w:p>
    <w:p w14:paraId="6144D369" w14:textId="77777777" w:rsidR="006F018E" w:rsidRPr="006F018E" w:rsidRDefault="006F018E" w:rsidP="006F018E">
      <w:pPr>
        <w:pStyle w:val="AralkYok"/>
        <w:numPr>
          <w:ilvl w:val="0"/>
          <w:numId w:val="4"/>
        </w:numPr>
        <w:jc w:val="both"/>
        <w:rPr>
          <w:rFonts w:ascii="Calibri" w:hAnsi="Calibri" w:cs="Calibri"/>
          <w:sz w:val="24"/>
          <w:szCs w:val="24"/>
        </w:rPr>
      </w:pPr>
      <w:r w:rsidRPr="006F018E">
        <w:rPr>
          <w:rFonts w:ascii="Calibri" w:hAnsi="Calibri" w:cs="Calibri"/>
          <w:sz w:val="24"/>
          <w:szCs w:val="24"/>
        </w:rPr>
        <w:t>Yargılama giderleri ve vekalet ücretinin davalılara yükletilmesine karar verilmesini vekaleten arz ve talep ederiz.</w:t>
      </w:r>
    </w:p>
    <w:p w14:paraId="04C9D6AC" w14:textId="77777777" w:rsidR="006F018E" w:rsidRDefault="006F018E" w:rsidP="006F018E">
      <w:pPr>
        <w:pStyle w:val="AralkYok"/>
        <w:jc w:val="both"/>
        <w:rPr>
          <w:rFonts w:ascii="Calibri" w:hAnsi="Calibri" w:cs="Calibri"/>
          <w:b/>
          <w:bCs/>
          <w:sz w:val="24"/>
          <w:szCs w:val="24"/>
        </w:rPr>
      </w:pPr>
    </w:p>
    <w:p w14:paraId="286F4C58" w14:textId="2B44ADBC" w:rsidR="006F018E" w:rsidRPr="006F018E" w:rsidRDefault="006F018E" w:rsidP="006F018E">
      <w:pPr>
        <w:pStyle w:val="AralkYok"/>
        <w:ind w:firstLine="360"/>
        <w:jc w:val="both"/>
        <w:rPr>
          <w:rFonts w:ascii="Calibri" w:hAnsi="Calibri" w:cs="Calibri"/>
          <w:sz w:val="24"/>
          <w:szCs w:val="24"/>
        </w:rPr>
      </w:pPr>
      <w:r w:rsidRPr="006F018E">
        <w:rPr>
          <w:rFonts w:ascii="Calibri" w:hAnsi="Calibri" w:cs="Calibri"/>
          <w:b/>
          <w:bCs/>
          <w:sz w:val="24"/>
          <w:szCs w:val="24"/>
        </w:rPr>
        <w:t>Saygılarımızla, [Tarih]</w:t>
      </w:r>
    </w:p>
    <w:p w14:paraId="50D0A6B5" w14:textId="77777777" w:rsidR="006F018E" w:rsidRPr="006F018E" w:rsidRDefault="006F018E" w:rsidP="006F018E">
      <w:pPr>
        <w:pStyle w:val="AralkYok"/>
        <w:ind w:firstLine="360"/>
        <w:jc w:val="both"/>
        <w:rPr>
          <w:rFonts w:ascii="Calibri" w:hAnsi="Calibri" w:cs="Calibri"/>
          <w:sz w:val="24"/>
          <w:szCs w:val="24"/>
        </w:rPr>
      </w:pPr>
      <w:r w:rsidRPr="006F018E">
        <w:rPr>
          <w:rFonts w:ascii="Calibri" w:hAnsi="Calibri" w:cs="Calibri"/>
          <w:b/>
          <w:bCs/>
          <w:sz w:val="24"/>
          <w:szCs w:val="24"/>
        </w:rPr>
        <w:t>Davacı Vekili</w:t>
      </w:r>
    </w:p>
    <w:p w14:paraId="1B46266F" w14:textId="77777777" w:rsidR="00FD1FD3" w:rsidRDefault="00FD1FD3" w:rsidP="006F018E">
      <w:pPr>
        <w:pStyle w:val="AralkYok"/>
        <w:jc w:val="both"/>
        <w:rPr>
          <w:rFonts w:ascii="Calibri" w:hAnsi="Calibri" w:cs="Calibri"/>
          <w:sz w:val="24"/>
          <w:szCs w:val="24"/>
        </w:rPr>
      </w:pPr>
    </w:p>
    <w:p w14:paraId="1C58DCDF" w14:textId="77777777" w:rsidR="006F018E" w:rsidRPr="006F018E" w:rsidRDefault="006F018E" w:rsidP="006F018E">
      <w:pPr>
        <w:pStyle w:val="AralkYok"/>
        <w:jc w:val="both"/>
        <w:rPr>
          <w:rFonts w:ascii="Calibri" w:hAnsi="Calibri" w:cs="Calibri"/>
          <w:sz w:val="24"/>
          <w:szCs w:val="24"/>
        </w:rPr>
      </w:pPr>
    </w:p>
    <w:sectPr w:rsidR="006F018E" w:rsidRPr="006F01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E576B"/>
    <w:multiLevelType w:val="multilevel"/>
    <w:tmpl w:val="B4C0B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7524F"/>
    <w:multiLevelType w:val="multilevel"/>
    <w:tmpl w:val="EA705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EA3F23"/>
    <w:multiLevelType w:val="multilevel"/>
    <w:tmpl w:val="D5141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1A6743"/>
    <w:multiLevelType w:val="multilevel"/>
    <w:tmpl w:val="7DF6B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191681">
    <w:abstractNumId w:val="2"/>
  </w:num>
  <w:num w:numId="2" w16cid:durableId="1516728908">
    <w:abstractNumId w:val="3"/>
  </w:num>
  <w:num w:numId="3" w16cid:durableId="314380605">
    <w:abstractNumId w:val="1"/>
  </w:num>
  <w:num w:numId="4" w16cid:durableId="2091463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BA"/>
    <w:rsid w:val="0038718C"/>
    <w:rsid w:val="003C5EBA"/>
    <w:rsid w:val="006F018E"/>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F1A46"/>
  <w15:chartTrackingRefBased/>
  <w15:docId w15:val="{523B6CA1-3D0D-4D25-965C-138EFB6F1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C5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C5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C5EB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C5EB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C5EB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C5EB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C5EB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C5EB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C5EB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5EB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C5EB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C5EB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C5EB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C5EB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C5EB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C5EB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C5EB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C5EBA"/>
    <w:rPr>
      <w:rFonts w:eastAsiaTheme="majorEastAsia" w:cstheme="majorBidi"/>
      <w:color w:val="272727" w:themeColor="text1" w:themeTint="D8"/>
    </w:rPr>
  </w:style>
  <w:style w:type="paragraph" w:styleId="KonuBal">
    <w:name w:val="Title"/>
    <w:basedOn w:val="Normal"/>
    <w:next w:val="Normal"/>
    <w:link w:val="KonuBalChar"/>
    <w:uiPriority w:val="10"/>
    <w:qFormat/>
    <w:rsid w:val="003C5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C5EB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C5EB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C5EB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C5EB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C5EBA"/>
    <w:rPr>
      <w:i/>
      <w:iCs/>
      <w:color w:val="404040" w:themeColor="text1" w:themeTint="BF"/>
    </w:rPr>
  </w:style>
  <w:style w:type="paragraph" w:styleId="ListeParagraf">
    <w:name w:val="List Paragraph"/>
    <w:basedOn w:val="Normal"/>
    <w:uiPriority w:val="34"/>
    <w:qFormat/>
    <w:rsid w:val="003C5EBA"/>
    <w:pPr>
      <w:ind w:left="720"/>
      <w:contextualSpacing/>
    </w:pPr>
  </w:style>
  <w:style w:type="character" w:styleId="GlVurgulama">
    <w:name w:val="Intense Emphasis"/>
    <w:basedOn w:val="VarsaylanParagrafYazTipi"/>
    <w:uiPriority w:val="21"/>
    <w:qFormat/>
    <w:rsid w:val="003C5EBA"/>
    <w:rPr>
      <w:i/>
      <w:iCs/>
      <w:color w:val="0F4761" w:themeColor="accent1" w:themeShade="BF"/>
    </w:rPr>
  </w:style>
  <w:style w:type="paragraph" w:styleId="GlAlnt">
    <w:name w:val="Intense Quote"/>
    <w:basedOn w:val="Normal"/>
    <w:next w:val="Normal"/>
    <w:link w:val="GlAlntChar"/>
    <w:uiPriority w:val="30"/>
    <w:qFormat/>
    <w:rsid w:val="003C5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C5EBA"/>
    <w:rPr>
      <w:i/>
      <w:iCs/>
      <w:color w:val="0F4761" w:themeColor="accent1" w:themeShade="BF"/>
    </w:rPr>
  </w:style>
  <w:style w:type="character" w:styleId="GlBavuru">
    <w:name w:val="Intense Reference"/>
    <w:basedOn w:val="VarsaylanParagrafYazTipi"/>
    <w:uiPriority w:val="32"/>
    <w:qFormat/>
    <w:rsid w:val="003C5EBA"/>
    <w:rPr>
      <w:b/>
      <w:bCs/>
      <w:smallCaps/>
      <w:color w:val="0F4761" w:themeColor="accent1" w:themeShade="BF"/>
      <w:spacing w:val="5"/>
    </w:rPr>
  </w:style>
  <w:style w:type="paragraph" w:styleId="AralkYok">
    <w:name w:val="No Spacing"/>
    <w:uiPriority w:val="1"/>
    <w:qFormat/>
    <w:rsid w:val="006F01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465</Words>
  <Characters>2653</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2026-07-24T16:21:00Z</dcterms:created>
  <dcterms:modified xsi:type="dcterms:W3CDTF">2026-07-24T16:24:00Z</dcterms:modified>
</cp:coreProperties>
</file>