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09A80" w14:textId="77777777" w:rsidR="00FD1FD3" w:rsidRDefault="00FD1FD3" w:rsidP="000D608D">
      <w:pPr>
        <w:pStyle w:val="AralkYok"/>
        <w:jc w:val="both"/>
        <w:rPr>
          <w:rFonts w:ascii="Calibri" w:hAnsi="Calibri" w:cs="Calibri"/>
          <w:sz w:val="24"/>
          <w:szCs w:val="24"/>
        </w:rPr>
      </w:pPr>
    </w:p>
    <w:p w14:paraId="4597704A" w14:textId="77777777" w:rsidR="000D608D" w:rsidRPr="000D608D" w:rsidRDefault="000D608D" w:rsidP="000D608D">
      <w:pPr>
        <w:pStyle w:val="AralkYok"/>
        <w:jc w:val="both"/>
        <w:rPr>
          <w:rFonts w:ascii="Calibri" w:hAnsi="Calibri" w:cs="Calibri"/>
          <w:sz w:val="24"/>
          <w:szCs w:val="24"/>
        </w:rPr>
      </w:pPr>
      <w:r w:rsidRPr="000D608D">
        <w:rPr>
          <w:rFonts w:ascii="Calibri" w:hAnsi="Calibri" w:cs="Calibri"/>
          <w:b/>
          <w:bCs/>
          <w:sz w:val="24"/>
          <w:szCs w:val="24"/>
        </w:rPr>
        <w:t>[NÖBETÇİ] İCRA HUKUK MAHKEMESİ SAYIN HAKİMLİĞİ’NE</w:t>
      </w:r>
    </w:p>
    <w:p w14:paraId="5DBBB374" w14:textId="77777777" w:rsidR="000D608D" w:rsidRPr="000D608D" w:rsidRDefault="000D608D" w:rsidP="000D608D">
      <w:pPr>
        <w:pStyle w:val="AralkYok"/>
        <w:ind w:left="1416" w:firstLine="708"/>
        <w:jc w:val="both"/>
        <w:rPr>
          <w:rFonts w:ascii="Calibri" w:hAnsi="Calibri" w:cs="Calibri"/>
          <w:sz w:val="24"/>
          <w:szCs w:val="24"/>
        </w:rPr>
      </w:pPr>
      <w:r w:rsidRPr="000D608D">
        <w:rPr>
          <w:rFonts w:ascii="Calibri" w:hAnsi="Calibri" w:cs="Calibri"/>
          <w:b/>
          <w:bCs/>
          <w:sz w:val="24"/>
          <w:szCs w:val="24"/>
        </w:rPr>
        <w:t>[Takibin Durdurulması Taleplidir]</w:t>
      </w:r>
    </w:p>
    <w:p w14:paraId="439F01B1" w14:textId="77777777" w:rsidR="000D608D" w:rsidRDefault="000D608D" w:rsidP="000D608D">
      <w:pPr>
        <w:pStyle w:val="AralkYok"/>
        <w:jc w:val="both"/>
        <w:rPr>
          <w:rFonts w:ascii="Calibri" w:hAnsi="Calibri" w:cs="Calibri"/>
          <w:b/>
          <w:bCs/>
          <w:sz w:val="24"/>
          <w:szCs w:val="24"/>
        </w:rPr>
      </w:pPr>
    </w:p>
    <w:p w14:paraId="094955DE" w14:textId="77777777" w:rsidR="000D608D" w:rsidRDefault="000D608D" w:rsidP="000D608D">
      <w:pPr>
        <w:pStyle w:val="AralkYok"/>
        <w:jc w:val="both"/>
        <w:rPr>
          <w:rFonts w:ascii="Calibri" w:hAnsi="Calibri" w:cs="Calibri"/>
          <w:b/>
          <w:bCs/>
          <w:sz w:val="24"/>
          <w:szCs w:val="24"/>
        </w:rPr>
      </w:pPr>
    </w:p>
    <w:p w14:paraId="2B98BBCC" w14:textId="28F77AA2" w:rsidR="000D608D" w:rsidRPr="000D608D" w:rsidRDefault="000D608D" w:rsidP="000D608D">
      <w:pPr>
        <w:pStyle w:val="AralkYok"/>
        <w:jc w:val="both"/>
        <w:rPr>
          <w:rFonts w:ascii="Calibri" w:hAnsi="Calibri" w:cs="Calibri"/>
          <w:sz w:val="24"/>
          <w:szCs w:val="24"/>
        </w:rPr>
      </w:pPr>
      <w:r w:rsidRPr="000D608D">
        <w:rPr>
          <w:rFonts w:ascii="Calibri" w:hAnsi="Calibri" w:cs="Calibri"/>
          <w:b/>
          <w:bCs/>
          <w:sz w:val="24"/>
          <w:szCs w:val="24"/>
        </w:rPr>
        <w:t>İCRA DOSYA NO</w:t>
      </w:r>
      <w:r>
        <w:rPr>
          <w:rFonts w:ascii="Calibri" w:hAnsi="Calibri" w:cs="Calibri"/>
          <w:b/>
          <w:bCs/>
          <w:sz w:val="24"/>
          <w:szCs w:val="24"/>
        </w:rPr>
        <w:tab/>
      </w:r>
      <w:r>
        <w:rPr>
          <w:rFonts w:ascii="Calibri" w:hAnsi="Calibri" w:cs="Calibri"/>
          <w:b/>
          <w:bCs/>
          <w:sz w:val="24"/>
          <w:szCs w:val="24"/>
        </w:rPr>
        <w:tab/>
      </w:r>
      <w:r w:rsidRPr="000D608D">
        <w:rPr>
          <w:rFonts w:ascii="Calibri" w:hAnsi="Calibri" w:cs="Calibri"/>
          <w:b/>
          <w:bCs/>
          <w:sz w:val="24"/>
          <w:szCs w:val="24"/>
        </w:rPr>
        <w:t xml:space="preserve"> :</w:t>
      </w:r>
      <w:r w:rsidRPr="000D608D">
        <w:rPr>
          <w:rFonts w:ascii="Calibri" w:hAnsi="Calibri" w:cs="Calibri"/>
          <w:sz w:val="24"/>
          <w:szCs w:val="24"/>
        </w:rPr>
        <w:t xml:space="preserve"> [İcra Müdürlüğü] - [Esas Numarası]</w:t>
      </w:r>
    </w:p>
    <w:p w14:paraId="1D6939E8" w14:textId="392858FE" w:rsidR="000D608D" w:rsidRPr="000D608D" w:rsidRDefault="000D608D" w:rsidP="000D608D">
      <w:pPr>
        <w:pStyle w:val="AralkYok"/>
        <w:jc w:val="both"/>
        <w:rPr>
          <w:rFonts w:ascii="Calibri" w:hAnsi="Calibri" w:cs="Calibri"/>
          <w:sz w:val="24"/>
          <w:szCs w:val="24"/>
        </w:rPr>
      </w:pPr>
      <w:r w:rsidRPr="000D608D">
        <w:rPr>
          <w:rFonts w:ascii="Calibri" w:hAnsi="Calibri" w:cs="Calibri"/>
          <w:b/>
          <w:bCs/>
          <w:sz w:val="24"/>
          <w:szCs w:val="24"/>
        </w:rPr>
        <w:t>ŞİKAYET EDEN (DAVACILAR)</w:t>
      </w:r>
      <w:r>
        <w:rPr>
          <w:rFonts w:ascii="Calibri" w:hAnsi="Calibri" w:cs="Calibri"/>
          <w:b/>
          <w:bCs/>
          <w:sz w:val="24"/>
          <w:szCs w:val="24"/>
        </w:rPr>
        <w:tab/>
      </w:r>
      <w:r w:rsidRPr="000D608D">
        <w:rPr>
          <w:rFonts w:ascii="Calibri" w:hAnsi="Calibri" w:cs="Calibri"/>
          <w:b/>
          <w:bCs/>
          <w:sz w:val="24"/>
          <w:szCs w:val="24"/>
        </w:rPr>
        <w:t xml:space="preserve"> :</w:t>
      </w:r>
      <w:r w:rsidRPr="000D608D">
        <w:rPr>
          <w:rFonts w:ascii="Calibri" w:hAnsi="Calibri" w:cs="Calibri"/>
          <w:sz w:val="24"/>
          <w:szCs w:val="24"/>
        </w:rPr>
        <w:t xml:space="preserve"> Müteveffa [Muris Adı Soyadı]’nın Mirasçıları;</w:t>
      </w:r>
    </w:p>
    <w:p w14:paraId="68DF46FB" w14:textId="77777777" w:rsidR="000D608D" w:rsidRPr="000D608D" w:rsidRDefault="000D608D" w:rsidP="000D608D">
      <w:pPr>
        <w:pStyle w:val="AralkYok"/>
        <w:ind w:left="2124" w:firstLine="708"/>
        <w:jc w:val="both"/>
        <w:rPr>
          <w:rFonts w:ascii="Calibri" w:hAnsi="Calibri" w:cs="Calibri"/>
          <w:sz w:val="24"/>
          <w:szCs w:val="24"/>
        </w:rPr>
      </w:pPr>
      <w:r w:rsidRPr="000D608D">
        <w:rPr>
          <w:rFonts w:ascii="Calibri" w:hAnsi="Calibri" w:cs="Calibri"/>
          <w:sz w:val="24"/>
          <w:szCs w:val="24"/>
        </w:rPr>
        <w:t>1- [Mirasçı Adı Soyadı] (TCKN: [………………])</w:t>
      </w:r>
    </w:p>
    <w:p w14:paraId="58B2F2E2" w14:textId="77777777" w:rsidR="000D608D" w:rsidRPr="000D608D" w:rsidRDefault="000D608D" w:rsidP="000D608D">
      <w:pPr>
        <w:pStyle w:val="AralkYok"/>
        <w:ind w:left="2124" w:firstLine="708"/>
        <w:jc w:val="both"/>
        <w:rPr>
          <w:rFonts w:ascii="Calibri" w:hAnsi="Calibri" w:cs="Calibri"/>
          <w:sz w:val="24"/>
          <w:szCs w:val="24"/>
        </w:rPr>
      </w:pPr>
      <w:r w:rsidRPr="000D608D">
        <w:rPr>
          <w:rFonts w:ascii="Calibri" w:hAnsi="Calibri" w:cs="Calibri"/>
          <w:sz w:val="24"/>
          <w:szCs w:val="24"/>
        </w:rPr>
        <w:t>[Adres Bilgisi]</w:t>
      </w:r>
    </w:p>
    <w:p w14:paraId="641CB0ED" w14:textId="77777777" w:rsidR="000D608D" w:rsidRPr="000D608D" w:rsidRDefault="000D608D" w:rsidP="000D608D">
      <w:pPr>
        <w:pStyle w:val="AralkYok"/>
        <w:ind w:left="2124" w:firstLine="708"/>
        <w:jc w:val="both"/>
        <w:rPr>
          <w:rFonts w:ascii="Calibri" w:hAnsi="Calibri" w:cs="Calibri"/>
          <w:sz w:val="24"/>
          <w:szCs w:val="24"/>
        </w:rPr>
      </w:pPr>
      <w:r w:rsidRPr="000D608D">
        <w:rPr>
          <w:rFonts w:ascii="Calibri" w:hAnsi="Calibri" w:cs="Calibri"/>
          <w:sz w:val="24"/>
          <w:szCs w:val="24"/>
        </w:rPr>
        <w:t>2- [Mirasçı Adı Soyadı] (TCKN: [………………])</w:t>
      </w:r>
    </w:p>
    <w:p w14:paraId="3BBC525C" w14:textId="77777777" w:rsidR="000D608D" w:rsidRPr="000D608D" w:rsidRDefault="000D608D" w:rsidP="000D608D">
      <w:pPr>
        <w:pStyle w:val="AralkYok"/>
        <w:ind w:left="2124" w:firstLine="708"/>
        <w:jc w:val="both"/>
        <w:rPr>
          <w:rFonts w:ascii="Calibri" w:hAnsi="Calibri" w:cs="Calibri"/>
          <w:sz w:val="24"/>
          <w:szCs w:val="24"/>
        </w:rPr>
      </w:pPr>
      <w:r w:rsidRPr="000D608D">
        <w:rPr>
          <w:rFonts w:ascii="Calibri" w:hAnsi="Calibri" w:cs="Calibri"/>
          <w:sz w:val="24"/>
          <w:szCs w:val="24"/>
        </w:rPr>
        <w:t>[Adres Bilgisi]</w:t>
      </w:r>
    </w:p>
    <w:p w14:paraId="42B05A3B" w14:textId="759E98A2" w:rsidR="000D608D" w:rsidRPr="000D608D" w:rsidRDefault="000D608D" w:rsidP="000D608D">
      <w:pPr>
        <w:pStyle w:val="AralkYok"/>
        <w:jc w:val="both"/>
        <w:rPr>
          <w:rFonts w:ascii="Calibri" w:hAnsi="Calibri" w:cs="Calibri"/>
          <w:sz w:val="24"/>
          <w:szCs w:val="24"/>
        </w:rPr>
      </w:pPr>
      <w:r w:rsidRPr="000D608D">
        <w:rPr>
          <w:rFonts w:ascii="Calibri" w:hAnsi="Calibri" w:cs="Calibri"/>
          <w:b/>
          <w:bCs/>
          <w:sz w:val="24"/>
          <w:szCs w:val="24"/>
        </w:rPr>
        <w:t xml:space="preserve">VEKİLİ </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Pr="000D608D">
        <w:rPr>
          <w:rFonts w:ascii="Calibri" w:hAnsi="Calibri" w:cs="Calibri"/>
          <w:b/>
          <w:bCs/>
          <w:sz w:val="24"/>
          <w:szCs w:val="24"/>
        </w:rPr>
        <w:t>:</w:t>
      </w:r>
      <w:r w:rsidRPr="000D608D">
        <w:rPr>
          <w:rFonts w:ascii="Calibri" w:hAnsi="Calibri" w:cs="Calibri"/>
          <w:sz w:val="24"/>
          <w:szCs w:val="24"/>
        </w:rPr>
        <w:t xml:space="preserve"> Av. [İsim Soyisim]</w:t>
      </w:r>
    </w:p>
    <w:p w14:paraId="571D96A0" w14:textId="77777777" w:rsidR="000D608D" w:rsidRDefault="000D608D" w:rsidP="000D608D">
      <w:pPr>
        <w:pStyle w:val="AralkYok"/>
        <w:jc w:val="both"/>
        <w:rPr>
          <w:rFonts w:ascii="Calibri" w:hAnsi="Calibri" w:cs="Calibri"/>
          <w:sz w:val="24"/>
          <w:szCs w:val="24"/>
        </w:rPr>
      </w:pPr>
    </w:p>
    <w:p w14:paraId="5D24BD40" w14:textId="6E1FC63C" w:rsidR="000D608D" w:rsidRPr="000D608D" w:rsidRDefault="000D608D" w:rsidP="000D608D">
      <w:pPr>
        <w:pStyle w:val="AralkYok"/>
        <w:jc w:val="both"/>
        <w:rPr>
          <w:rFonts w:ascii="Calibri" w:hAnsi="Calibri" w:cs="Calibri"/>
          <w:sz w:val="24"/>
          <w:szCs w:val="24"/>
        </w:rPr>
      </w:pPr>
      <w:r w:rsidRPr="000D608D">
        <w:rPr>
          <w:rFonts w:ascii="Calibri" w:hAnsi="Calibri" w:cs="Calibri"/>
          <w:b/>
          <w:bCs/>
          <w:sz w:val="24"/>
          <w:szCs w:val="24"/>
        </w:rPr>
        <w:t xml:space="preserve">DAVALI </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Pr="000D608D">
        <w:rPr>
          <w:rFonts w:ascii="Calibri" w:hAnsi="Calibri" w:cs="Calibri"/>
          <w:b/>
          <w:bCs/>
          <w:sz w:val="24"/>
          <w:szCs w:val="24"/>
        </w:rPr>
        <w:t>:</w:t>
      </w:r>
      <w:r w:rsidRPr="000D608D">
        <w:rPr>
          <w:rFonts w:ascii="Calibri" w:hAnsi="Calibri" w:cs="Calibri"/>
          <w:sz w:val="24"/>
          <w:szCs w:val="24"/>
        </w:rPr>
        <w:t xml:space="preserve"> [Alacaklı Adı Soyadı] (TCKN: [………………])</w:t>
      </w:r>
    </w:p>
    <w:p w14:paraId="657D2268" w14:textId="77777777" w:rsidR="000D608D" w:rsidRPr="000D608D" w:rsidRDefault="000D608D" w:rsidP="000D608D">
      <w:pPr>
        <w:pStyle w:val="AralkYok"/>
        <w:ind w:left="2124" w:firstLine="708"/>
        <w:jc w:val="both"/>
        <w:rPr>
          <w:rFonts w:ascii="Calibri" w:hAnsi="Calibri" w:cs="Calibri"/>
          <w:sz w:val="24"/>
          <w:szCs w:val="24"/>
        </w:rPr>
      </w:pPr>
      <w:r w:rsidRPr="000D608D">
        <w:rPr>
          <w:rFonts w:ascii="Calibri" w:hAnsi="Calibri" w:cs="Calibri"/>
          <w:sz w:val="24"/>
          <w:szCs w:val="24"/>
        </w:rPr>
        <w:t>[Adres Bilgisi]</w:t>
      </w:r>
    </w:p>
    <w:p w14:paraId="0C9DDEAE" w14:textId="3BA788CA" w:rsidR="000D608D" w:rsidRPr="000D608D" w:rsidRDefault="000D608D" w:rsidP="000D608D">
      <w:pPr>
        <w:pStyle w:val="AralkYok"/>
        <w:jc w:val="both"/>
        <w:rPr>
          <w:rFonts w:ascii="Calibri" w:hAnsi="Calibri" w:cs="Calibri"/>
          <w:sz w:val="24"/>
          <w:szCs w:val="24"/>
        </w:rPr>
      </w:pPr>
      <w:r w:rsidRPr="000D608D">
        <w:rPr>
          <w:rFonts w:ascii="Calibri" w:hAnsi="Calibri" w:cs="Calibri"/>
          <w:b/>
          <w:bCs/>
          <w:sz w:val="24"/>
          <w:szCs w:val="24"/>
        </w:rPr>
        <w:t>KONU</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Pr="000D608D">
        <w:rPr>
          <w:rFonts w:ascii="Calibri" w:hAnsi="Calibri" w:cs="Calibri"/>
          <w:b/>
          <w:bCs/>
          <w:sz w:val="24"/>
          <w:szCs w:val="24"/>
        </w:rPr>
        <w:t xml:space="preserve"> :</w:t>
      </w:r>
      <w:r w:rsidRPr="000D608D">
        <w:rPr>
          <w:rFonts w:ascii="Calibri" w:hAnsi="Calibri" w:cs="Calibri"/>
          <w:sz w:val="24"/>
          <w:szCs w:val="24"/>
        </w:rPr>
        <w:t xml:space="preserve"> [İcra Müdürlüğü]’nün [Esas Numarası] sayılı icra takibinin taraf ehliyeti yokluğu ve hukuki dayanaktan yoksun olması nedeniyle </w:t>
      </w:r>
      <w:r w:rsidRPr="000D608D">
        <w:rPr>
          <w:rFonts w:ascii="Calibri" w:hAnsi="Calibri" w:cs="Calibri"/>
          <w:b/>
          <w:bCs/>
          <w:sz w:val="24"/>
          <w:szCs w:val="24"/>
        </w:rPr>
        <w:t>iptali</w:t>
      </w:r>
      <w:r w:rsidRPr="000D608D">
        <w:rPr>
          <w:rFonts w:ascii="Calibri" w:hAnsi="Calibri" w:cs="Calibri"/>
          <w:sz w:val="24"/>
          <w:szCs w:val="24"/>
        </w:rPr>
        <w:t xml:space="preserve"> ile yargılama sonuna kadar </w:t>
      </w:r>
      <w:r w:rsidRPr="000D608D">
        <w:rPr>
          <w:rFonts w:ascii="Calibri" w:hAnsi="Calibri" w:cs="Calibri"/>
          <w:b/>
          <w:bCs/>
          <w:sz w:val="24"/>
          <w:szCs w:val="24"/>
        </w:rPr>
        <w:t>takibin durdurulması</w:t>
      </w:r>
      <w:r w:rsidRPr="000D608D">
        <w:rPr>
          <w:rFonts w:ascii="Calibri" w:hAnsi="Calibri" w:cs="Calibri"/>
          <w:sz w:val="24"/>
          <w:szCs w:val="24"/>
        </w:rPr>
        <w:t xml:space="preserve"> talebidir.</w:t>
      </w:r>
    </w:p>
    <w:p w14:paraId="603CB101" w14:textId="77777777" w:rsidR="000D608D" w:rsidRDefault="000D608D" w:rsidP="000D608D">
      <w:pPr>
        <w:pStyle w:val="AralkYok"/>
        <w:jc w:val="both"/>
        <w:rPr>
          <w:rFonts w:ascii="Calibri" w:hAnsi="Calibri" w:cs="Calibri"/>
          <w:b/>
          <w:bCs/>
          <w:sz w:val="24"/>
          <w:szCs w:val="24"/>
        </w:rPr>
      </w:pPr>
    </w:p>
    <w:p w14:paraId="1F746618" w14:textId="25379430" w:rsidR="000D608D" w:rsidRPr="000D608D" w:rsidRDefault="000D608D" w:rsidP="000D608D">
      <w:pPr>
        <w:pStyle w:val="AralkYok"/>
        <w:jc w:val="both"/>
        <w:rPr>
          <w:rFonts w:ascii="Calibri" w:hAnsi="Calibri" w:cs="Calibri"/>
          <w:b/>
          <w:bCs/>
          <w:sz w:val="24"/>
          <w:szCs w:val="24"/>
        </w:rPr>
      </w:pPr>
      <w:r w:rsidRPr="000D608D">
        <w:rPr>
          <w:rFonts w:ascii="Calibri" w:hAnsi="Calibri" w:cs="Calibri"/>
          <w:b/>
          <w:bCs/>
          <w:sz w:val="24"/>
          <w:szCs w:val="24"/>
        </w:rPr>
        <w:t>AÇIKLAMALAR</w:t>
      </w:r>
    </w:p>
    <w:p w14:paraId="4F7D78FD" w14:textId="77777777" w:rsidR="000D608D" w:rsidRPr="000D608D" w:rsidRDefault="000D608D" w:rsidP="000D608D">
      <w:pPr>
        <w:pStyle w:val="AralkYok"/>
        <w:numPr>
          <w:ilvl w:val="0"/>
          <w:numId w:val="5"/>
        </w:numPr>
        <w:jc w:val="both"/>
        <w:rPr>
          <w:rFonts w:ascii="Calibri" w:hAnsi="Calibri" w:cs="Calibri"/>
          <w:sz w:val="24"/>
          <w:szCs w:val="24"/>
        </w:rPr>
      </w:pPr>
      <w:r w:rsidRPr="000D608D">
        <w:rPr>
          <w:rFonts w:ascii="Calibri" w:hAnsi="Calibri" w:cs="Calibri"/>
          <w:sz w:val="24"/>
          <w:szCs w:val="24"/>
        </w:rPr>
        <w:t xml:space="preserve">Davalı alacaklı tarafça, müvekkillerin murisi </w:t>
      </w:r>
      <w:r w:rsidRPr="000D608D">
        <w:rPr>
          <w:rFonts w:ascii="Calibri" w:hAnsi="Calibri" w:cs="Calibri"/>
          <w:b/>
          <w:bCs/>
          <w:sz w:val="24"/>
          <w:szCs w:val="24"/>
        </w:rPr>
        <w:t>[Muris Adı Soyadı]</w:t>
      </w:r>
      <w:r w:rsidRPr="000D608D">
        <w:rPr>
          <w:rFonts w:ascii="Calibri" w:hAnsi="Calibri" w:cs="Calibri"/>
          <w:sz w:val="24"/>
          <w:szCs w:val="24"/>
        </w:rPr>
        <w:t xml:space="preserve"> aleyhine [İcra Müdürlüğü]’nün </w:t>
      </w:r>
      <w:r w:rsidRPr="000D608D">
        <w:rPr>
          <w:rFonts w:ascii="Calibri" w:hAnsi="Calibri" w:cs="Calibri"/>
          <w:b/>
          <w:bCs/>
          <w:sz w:val="24"/>
          <w:szCs w:val="24"/>
        </w:rPr>
        <w:t>[Esas Numarası]</w:t>
      </w:r>
      <w:r w:rsidRPr="000D608D">
        <w:rPr>
          <w:rFonts w:ascii="Calibri" w:hAnsi="Calibri" w:cs="Calibri"/>
          <w:sz w:val="24"/>
          <w:szCs w:val="24"/>
        </w:rPr>
        <w:t xml:space="preserve"> sayılı dosyası ile kambiyo senetlerine özgü haciz yoluyla icra takibi başlatılmıştır.</w:t>
      </w:r>
    </w:p>
    <w:p w14:paraId="1B976CAF" w14:textId="77777777" w:rsidR="000D608D" w:rsidRPr="000D608D" w:rsidRDefault="000D608D" w:rsidP="000D608D">
      <w:pPr>
        <w:pStyle w:val="AralkYok"/>
        <w:numPr>
          <w:ilvl w:val="0"/>
          <w:numId w:val="5"/>
        </w:numPr>
        <w:jc w:val="both"/>
        <w:rPr>
          <w:rFonts w:ascii="Calibri" w:hAnsi="Calibri" w:cs="Calibri"/>
          <w:sz w:val="24"/>
          <w:szCs w:val="24"/>
        </w:rPr>
      </w:pPr>
      <w:r w:rsidRPr="000D608D">
        <w:rPr>
          <w:rFonts w:ascii="Calibri" w:hAnsi="Calibri" w:cs="Calibri"/>
          <w:b/>
          <w:bCs/>
          <w:sz w:val="24"/>
          <w:szCs w:val="24"/>
        </w:rPr>
        <w:t>Husumet ve Taraf Ehliyeti İtirazımız Hakkında:</w:t>
      </w:r>
      <w:r w:rsidRPr="000D608D">
        <w:rPr>
          <w:rFonts w:ascii="Calibri" w:hAnsi="Calibri" w:cs="Calibri"/>
          <w:sz w:val="24"/>
          <w:szCs w:val="24"/>
        </w:rPr>
        <w:t xml:space="preserve"> İcra takibinin fiilen başlatıldığı tarihten önce muris [Muris Adı Soyadı] </w:t>
      </w:r>
      <w:r w:rsidRPr="000D608D">
        <w:rPr>
          <w:rFonts w:ascii="Calibri" w:hAnsi="Calibri" w:cs="Calibri"/>
          <w:b/>
          <w:bCs/>
          <w:sz w:val="24"/>
          <w:szCs w:val="24"/>
        </w:rPr>
        <w:t>[Ölüm Tarihi]</w:t>
      </w:r>
      <w:r w:rsidRPr="000D608D">
        <w:rPr>
          <w:rFonts w:ascii="Calibri" w:hAnsi="Calibri" w:cs="Calibri"/>
          <w:sz w:val="24"/>
          <w:szCs w:val="24"/>
        </w:rPr>
        <w:t xml:space="preserve"> tarihinde vefat etmiştir. Takip, borçlunun ölüm tarihinden sonra açılmıştır. Medeni hakları kullanma ehliyeti ve taraf ehliyeti, ölümle birlikte sona erer. Ölmüş bir kişinin taraf ehliyeti bulunmadığından, ölü kişi aleyhine icra takibi başlatılması hukuken imkansızdır ve bu durum mutlak butlan / yokluk hükmündedir. Ödeme emri borçluya hiçbir surette ulaşmamış olup, hukuken var olmayan bir kişiye karşı takip yürütülmesi usul ve yasaya açıkça aykırıdır.</w:t>
      </w:r>
    </w:p>
    <w:p w14:paraId="1B314932" w14:textId="2F036033" w:rsidR="000D608D" w:rsidRPr="000D608D" w:rsidRDefault="000D608D" w:rsidP="000D608D">
      <w:pPr>
        <w:pStyle w:val="AralkYok"/>
        <w:numPr>
          <w:ilvl w:val="0"/>
          <w:numId w:val="5"/>
        </w:numPr>
        <w:jc w:val="both"/>
        <w:rPr>
          <w:rFonts w:ascii="Calibri" w:hAnsi="Calibri" w:cs="Calibri"/>
          <w:sz w:val="24"/>
          <w:szCs w:val="24"/>
        </w:rPr>
      </w:pPr>
      <w:r w:rsidRPr="000D608D">
        <w:rPr>
          <w:rFonts w:ascii="Calibri" w:hAnsi="Calibri" w:cs="Calibri"/>
          <w:b/>
          <w:bCs/>
          <w:sz w:val="24"/>
          <w:szCs w:val="24"/>
        </w:rPr>
        <w:t>Esasa İlişkin İtirazlarımız ve Takibin Konusuz Kalması:</w:t>
      </w:r>
      <w:r w:rsidRPr="000D608D">
        <w:rPr>
          <w:rFonts w:ascii="Calibri" w:hAnsi="Calibri" w:cs="Calibri"/>
          <w:sz w:val="24"/>
          <w:szCs w:val="24"/>
        </w:rPr>
        <w:t xml:space="preserve"> Takip süreciyle bağlantılı olarak, </w:t>
      </w:r>
      <w:r w:rsidRPr="000D608D">
        <w:rPr>
          <w:rFonts w:ascii="Calibri" w:hAnsi="Calibri" w:cs="Calibri"/>
          <w:b/>
          <w:bCs/>
          <w:sz w:val="24"/>
          <w:szCs w:val="24"/>
        </w:rPr>
        <w:t xml:space="preserve">[İlgili Mahkeme, örn: </w:t>
      </w:r>
      <w:r>
        <w:rPr>
          <w:rFonts w:ascii="Calibri" w:hAnsi="Calibri" w:cs="Calibri"/>
          <w:b/>
          <w:bCs/>
          <w:sz w:val="24"/>
          <w:szCs w:val="24"/>
        </w:rPr>
        <w:t>…………</w:t>
      </w:r>
      <w:r w:rsidRPr="000D608D">
        <w:rPr>
          <w:rFonts w:ascii="Calibri" w:hAnsi="Calibri" w:cs="Calibri"/>
          <w:b/>
          <w:bCs/>
          <w:sz w:val="24"/>
          <w:szCs w:val="24"/>
        </w:rPr>
        <w:t>. Asliye Hukuk Mahkemesi]</w:t>
      </w:r>
      <w:r w:rsidRPr="000D608D">
        <w:rPr>
          <w:rFonts w:ascii="Calibri" w:hAnsi="Calibri" w:cs="Calibri"/>
          <w:sz w:val="24"/>
          <w:szCs w:val="24"/>
        </w:rPr>
        <w:t xml:space="preserve">’nin </w:t>
      </w:r>
      <w:r w:rsidRPr="000D608D">
        <w:rPr>
          <w:rFonts w:ascii="Calibri" w:hAnsi="Calibri" w:cs="Calibri"/>
          <w:b/>
          <w:bCs/>
          <w:sz w:val="24"/>
          <w:szCs w:val="24"/>
        </w:rPr>
        <w:t>[Esas Numarası]</w:t>
      </w:r>
      <w:r w:rsidRPr="000D608D">
        <w:rPr>
          <w:rFonts w:ascii="Calibri" w:hAnsi="Calibri" w:cs="Calibri"/>
          <w:sz w:val="24"/>
          <w:szCs w:val="24"/>
        </w:rPr>
        <w:t xml:space="preserve"> D. İş sayılı dosyası ile müteveffa aleyhine ihtiyati haciz kararı alınmışsa da, yapılan itirazlar neticesinde mahkemece verilen karar ile borçlu hakkındaki </w:t>
      </w:r>
      <w:r w:rsidRPr="000D608D">
        <w:rPr>
          <w:rFonts w:ascii="Calibri" w:hAnsi="Calibri" w:cs="Calibri"/>
          <w:b/>
          <w:bCs/>
          <w:sz w:val="24"/>
          <w:szCs w:val="24"/>
        </w:rPr>
        <w:t>İHTİYATİ HACZİN KALDIRILMASINA</w:t>
      </w:r>
      <w:r w:rsidRPr="000D608D">
        <w:rPr>
          <w:rFonts w:ascii="Calibri" w:hAnsi="Calibri" w:cs="Calibri"/>
          <w:sz w:val="24"/>
          <w:szCs w:val="24"/>
        </w:rPr>
        <w:t xml:space="preserve"> hükmedilmiştir. Bu suretle takip dayanağı ihtiyati tedbir/haciz hükümleri ortadan kalkmış, takip büyük ölçüde konusuz kalmıştır.</w:t>
      </w:r>
    </w:p>
    <w:p w14:paraId="4CD1D1EA" w14:textId="77777777" w:rsidR="000D608D" w:rsidRPr="000D608D" w:rsidRDefault="000D608D" w:rsidP="000D608D">
      <w:pPr>
        <w:pStyle w:val="AralkYok"/>
        <w:numPr>
          <w:ilvl w:val="0"/>
          <w:numId w:val="5"/>
        </w:numPr>
        <w:jc w:val="both"/>
        <w:rPr>
          <w:rFonts w:ascii="Calibri" w:hAnsi="Calibri" w:cs="Calibri"/>
          <w:sz w:val="24"/>
          <w:szCs w:val="24"/>
        </w:rPr>
      </w:pPr>
      <w:r w:rsidRPr="000D608D">
        <w:rPr>
          <w:rFonts w:ascii="Calibri" w:hAnsi="Calibri" w:cs="Calibri"/>
          <w:b/>
          <w:bCs/>
          <w:sz w:val="24"/>
          <w:szCs w:val="24"/>
        </w:rPr>
        <w:t>Süresiz Şikayet ve Tedbir Talebi:</w:t>
      </w:r>
      <w:r w:rsidRPr="000D608D">
        <w:rPr>
          <w:rFonts w:ascii="Calibri" w:hAnsi="Calibri" w:cs="Calibri"/>
          <w:sz w:val="24"/>
          <w:szCs w:val="24"/>
        </w:rPr>
        <w:t xml:space="preserve"> Taraf ehliyeti yokluğuna ve ölü kişiye karşı takip yapıldığına ilişkin şikâyetler, yerleşik Yargıtay içtihatları gereğince </w:t>
      </w:r>
      <w:r w:rsidRPr="000D608D">
        <w:rPr>
          <w:rFonts w:ascii="Calibri" w:hAnsi="Calibri" w:cs="Calibri"/>
          <w:b/>
          <w:bCs/>
          <w:sz w:val="24"/>
          <w:szCs w:val="24"/>
        </w:rPr>
        <w:t>kamu düzenine ilişkin</w:t>
      </w:r>
      <w:r w:rsidRPr="000D608D">
        <w:rPr>
          <w:rFonts w:ascii="Calibri" w:hAnsi="Calibri" w:cs="Calibri"/>
          <w:sz w:val="24"/>
          <w:szCs w:val="24"/>
        </w:rPr>
        <w:t xml:space="preserve"> olup, yargılamanın her aşamasında re'sen gözetileceğinden </w:t>
      </w:r>
      <w:r w:rsidRPr="000D608D">
        <w:rPr>
          <w:rFonts w:ascii="Calibri" w:hAnsi="Calibri" w:cs="Calibri"/>
          <w:b/>
          <w:bCs/>
          <w:sz w:val="24"/>
          <w:szCs w:val="24"/>
        </w:rPr>
        <w:t>her zaman süresiz şikayet</w:t>
      </w:r>
      <w:r w:rsidRPr="000D608D">
        <w:rPr>
          <w:rFonts w:ascii="Calibri" w:hAnsi="Calibri" w:cs="Calibri"/>
          <w:sz w:val="24"/>
          <w:szCs w:val="24"/>
        </w:rPr>
        <w:t xml:space="preserve"> yoluna tabidir. Borçluların ve mirasçıların mağduriyetine yol açılmaması, haksız haciz ve tahsilat işlemlerinin önlenmesi adına, İİK m. 169 ve ilgili hükümleri uyarınca yargılama sonuna kadar </w:t>
      </w:r>
      <w:r w:rsidRPr="000D608D">
        <w:rPr>
          <w:rFonts w:ascii="Calibri" w:hAnsi="Calibri" w:cs="Calibri"/>
          <w:b/>
          <w:bCs/>
          <w:sz w:val="24"/>
          <w:szCs w:val="24"/>
        </w:rPr>
        <w:t>takibin durdurulmasına</w:t>
      </w:r>
      <w:r w:rsidRPr="000D608D">
        <w:rPr>
          <w:rFonts w:ascii="Calibri" w:hAnsi="Calibri" w:cs="Calibri"/>
          <w:sz w:val="24"/>
          <w:szCs w:val="24"/>
        </w:rPr>
        <w:t xml:space="preserve"> karar verilmesi elzemdir.</w:t>
      </w:r>
    </w:p>
    <w:p w14:paraId="286ED42D" w14:textId="77777777" w:rsidR="000D608D" w:rsidRPr="000D608D" w:rsidRDefault="000D608D" w:rsidP="000D608D">
      <w:pPr>
        <w:pStyle w:val="AralkYok"/>
        <w:jc w:val="both"/>
        <w:rPr>
          <w:rFonts w:ascii="Calibri" w:hAnsi="Calibri" w:cs="Calibri"/>
          <w:b/>
          <w:bCs/>
          <w:sz w:val="24"/>
          <w:szCs w:val="24"/>
        </w:rPr>
      </w:pPr>
      <w:r w:rsidRPr="000D608D">
        <w:rPr>
          <w:rFonts w:ascii="Calibri" w:hAnsi="Calibri" w:cs="Calibri"/>
          <w:b/>
          <w:bCs/>
          <w:sz w:val="24"/>
          <w:szCs w:val="24"/>
        </w:rPr>
        <w:t>HUKUKİ NEDENLER</w:t>
      </w:r>
    </w:p>
    <w:p w14:paraId="3ECE97D7" w14:textId="77777777" w:rsidR="000D608D" w:rsidRPr="000D608D" w:rsidRDefault="000D608D" w:rsidP="000D608D">
      <w:pPr>
        <w:pStyle w:val="AralkYok"/>
        <w:numPr>
          <w:ilvl w:val="0"/>
          <w:numId w:val="6"/>
        </w:numPr>
        <w:jc w:val="both"/>
        <w:rPr>
          <w:rFonts w:ascii="Calibri" w:hAnsi="Calibri" w:cs="Calibri"/>
          <w:sz w:val="24"/>
          <w:szCs w:val="24"/>
        </w:rPr>
      </w:pPr>
      <w:r w:rsidRPr="000D608D">
        <w:rPr>
          <w:rFonts w:ascii="Calibri" w:hAnsi="Calibri" w:cs="Calibri"/>
          <w:sz w:val="24"/>
          <w:szCs w:val="24"/>
        </w:rPr>
        <w:t>2004 Sayılı İcra ve İflas Kanunu (İİK) m. 16, m. 169 ve ilgili mevzuat</w:t>
      </w:r>
    </w:p>
    <w:p w14:paraId="16A3F69D" w14:textId="77777777" w:rsidR="000D608D" w:rsidRPr="000D608D" w:rsidRDefault="000D608D" w:rsidP="000D608D">
      <w:pPr>
        <w:pStyle w:val="AralkYok"/>
        <w:numPr>
          <w:ilvl w:val="0"/>
          <w:numId w:val="6"/>
        </w:numPr>
        <w:jc w:val="both"/>
        <w:rPr>
          <w:rFonts w:ascii="Calibri" w:hAnsi="Calibri" w:cs="Calibri"/>
          <w:sz w:val="24"/>
          <w:szCs w:val="24"/>
        </w:rPr>
      </w:pPr>
      <w:r w:rsidRPr="000D608D">
        <w:rPr>
          <w:rFonts w:ascii="Calibri" w:hAnsi="Calibri" w:cs="Calibri"/>
          <w:sz w:val="24"/>
          <w:szCs w:val="24"/>
        </w:rPr>
        <w:t>6100 Sayılı Hukuk Muhakemeleri Kanunu (HMK) m. 50 ve devamı (Taraf Ehliyeti)</w:t>
      </w:r>
    </w:p>
    <w:p w14:paraId="2B38A0E8" w14:textId="77777777" w:rsidR="000D608D" w:rsidRPr="000D608D" w:rsidRDefault="000D608D" w:rsidP="000D608D">
      <w:pPr>
        <w:pStyle w:val="AralkYok"/>
        <w:jc w:val="both"/>
        <w:rPr>
          <w:rFonts w:ascii="Calibri" w:hAnsi="Calibri" w:cs="Calibri"/>
          <w:b/>
          <w:bCs/>
          <w:sz w:val="24"/>
          <w:szCs w:val="24"/>
        </w:rPr>
      </w:pPr>
      <w:r w:rsidRPr="000D608D">
        <w:rPr>
          <w:rFonts w:ascii="Calibri" w:hAnsi="Calibri" w:cs="Calibri"/>
          <w:b/>
          <w:bCs/>
          <w:sz w:val="24"/>
          <w:szCs w:val="24"/>
        </w:rPr>
        <w:t>DELİLLER</w:t>
      </w:r>
    </w:p>
    <w:p w14:paraId="36819CC7" w14:textId="77777777" w:rsidR="000D608D" w:rsidRPr="000D608D" w:rsidRDefault="000D608D" w:rsidP="000D608D">
      <w:pPr>
        <w:pStyle w:val="AralkYok"/>
        <w:numPr>
          <w:ilvl w:val="0"/>
          <w:numId w:val="7"/>
        </w:numPr>
        <w:jc w:val="both"/>
        <w:rPr>
          <w:rFonts w:ascii="Calibri" w:hAnsi="Calibri" w:cs="Calibri"/>
          <w:sz w:val="24"/>
          <w:szCs w:val="24"/>
        </w:rPr>
      </w:pPr>
      <w:r w:rsidRPr="000D608D">
        <w:rPr>
          <w:rFonts w:ascii="Calibri" w:hAnsi="Calibri" w:cs="Calibri"/>
          <w:b/>
          <w:bCs/>
          <w:sz w:val="24"/>
          <w:szCs w:val="24"/>
        </w:rPr>
        <w:t>[İcra Müdürlüğü]’nün [Esas Numarası] sayılı icra dosyası</w:t>
      </w:r>
      <w:r w:rsidRPr="000D608D">
        <w:rPr>
          <w:rFonts w:ascii="Calibri" w:hAnsi="Calibri" w:cs="Calibri"/>
          <w:sz w:val="24"/>
          <w:szCs w:val="24"/>
        </w:rPr>
        <w:t xml:space="preserve"> </w:t>
      </w:r>
      <w:r w:rsidRPr="000D608D">
        <w:rPr>
          <w:rFonts w:ascii="Calibri" w:hAnsi="Calibri" w:cs="Calibri"/>
          <w:i/>
          <w:iCs/>
          <w:sz w:val="24"/>
          <w:szCs w:val="24"/>
        </w:rPr>
        <w:t>(Celbi talep olunur)</w:t>
      </w:r>
    </w:p>
    <w:p w14:paraId="2568567C" w14:textId="77777777" w:rsidR="000D608D" w:rsidRPr="000D608D" w:rsidRDefault="000D608D" w:rsidP="000D608D">
      <w:pPr>
        <w:pStyle w:val="AralkYok"/>
        <w:numPr>
          <w:ilvl w:val="0"/>
          <w:numId w:val="7"/>
        </w:numPr>
        <w:jc w:val="both"/>
        <w:rPr>
          <w:rFonts w:ascii="Calibri" w:hAnsi="Calibri" w:cs="Calibri"/>
          <w:sz w:val="24"/>
          <w:szCs w:val="24"/>
        </w:rPr>
      </w:pPr>
      <w:r w:rsidRPr="000D608D">
        <w:rPr>
          <w:rFonts w:ascii="Calibri" w:hAnsi="Calibri" w:cs="Calibri"/>
          <w:b/>
          <w:bCs/>
          <w:sz w:val="24"/>
          <w:szCs w:val="24"/>
        </w:rPr>
        <w:lastRenderedPageBreak/>
        <w:t>[İlgili Mahkeme]’nin [Esas Numarası] D. İş sayılı dosyası ve İhtiyati Haczin Kaldırılması Kararı</w:t>
      </w:r>
    </w:p>
    <w:p w14:paraId="2ECAA4DF" w14:textId="77777777" w:rsidR="000D608D" w:rsidRPr="000D608D" w:rsidRDefault="000D608D" w:rsidP="000D608D">
      <w:pPr>
        <w:pStyle w:val="AralkYok"/>
        <w:numPr>
          <w:ilvl w:val="0"/>
          <w:numId w:val="7"/>
        </w:numPr>
        <w:jc w:val="both"/>
        <w:rPr>
          <w:rFonts w:ascii="Calibri" w:hAnsi="Calibri" w:cs="Calibri"/>
          <w:sz w:val="24"/>
          <w:szCs w:val="24"/>
        </w:rPr>
      </w:pPr>
      <w:r w:rsidRPr="000D608D">
        <w:rPr>
          <w:rFonts w:ascii="Calibri" w:hAnsi="Calibri" w:cs="Calibri"/>
          <w:sz w:val="24"/>
          <w:szCs w:val="24"/>
        </w:rPr>
        <w:t>Nüfus Kayıt Örneği ve Veraset İlamı (Mirasçılık Belgesi)</w:t>
      </w:r>
    </w:p>
    <w:p w14:paraId="2F23BFFA" w14:textId="77777777" w:rsidR="000D608D" w:rsidRPr="000D608D" w:rsidRDefault="000D608D" w:rsidP="000D608D">
      <w:pPr>
        <w:pStyle w:val="AralkYok"/>
        <w:numPr>
          <w:ilvl w:val="0"/>
          <w:numId w:val="7"/>
        </w:numPr>
        <w:jc w:val="both"/>
        <w:rPr>
          <w:rFonts w:ascii="Calibri" w:hAnsi="Calibri" w:cs="Calibri"/>
          <w:sz w:val="24"/>
          <w:szCs w:val="24"/>
        </w:rPr>
      </w:pPr>
      <w:r w:rsidRPr="000D608D">
        <w:rPr>
          <w:rFonts w:ascii="Calibri" w:hAnsi="Calibri" w:cs="Calibri"/>
          <w:sz w:val="24"/>
          <w:szCs w:val="24"/>
        </w:rPr>
        <w:t>Bilirkişi incelemesi ve sair yasal deliller</w:t>
      </w:r>
    </w:p>
    <w:p w14:paraId="09889FCF" w14:textId="77777777" w:rsidR="000D608D" w:rsidRPr="000D608D" w:rsidRDefault="000D608D" w:rsidP="000D608D">
      <w:pPr>
        <w:pStyle w:val="AralkYok"/>
        <w:jc w:val="both"/>
        <w:rPr>
          <w:rFonts w:ascii="Calibri" w:hAnsi="Calibri" w:cs="Calibri"/>
          <w:b/>
          <w:bCs/>
          <w:sz w:val="24"/>
          <w:szCs w:val="24"/>
        </w:rPr>
      </w:pPr>
      <w:r w:rsidRPr="000D608D">
        <w:rPr>
          <w:rFonts w:ascii="Calibri" w:hAnsi="Calibri" w:cs="Calibri"/>
          <w:b/>
          <w:bCs/>
          <w:sz w:val="24"/>
          <w:szCs w:val="24"/>
        </w:rPr>
        <w:t>SONUÇ VE İSTEM</w:t>
      </w:r>
    </w:p>
    <w:p w14:paraId="59676E56" w14:textId="77777777" w:rsidR="000D608D" w:rsidRPr="000D608D" w:rsidRDefault="000D608D" w:rsidP="000D608D">
      <w:pPr>
        <w:pStyle w:val="AralkYok"/>
        <w:jc w:val="both"/>
        <w:rPr>
          <w:rFonts w:ascii="Calibri" w:hAnsi="Calibri" w:cs="Calibri"/>
          <w:sz w:val="24"/>
          <w:szCs w:val="24"/>
        </w:rPr>
      </w:pPr>
      <w:r w:rsidRPr="000D608D">
        <w:rPr>
          <w:rFonts w:ascii="Calibri" w:hAnsi="Calibri" w:cs="Calibri"/>
          <w:sz w:val="24"/>
          <w:szCs w:val="24"/>
        </w:rPr>
        <w:t>Yukarıda arz ve izah edilen ve re’sen nazara alınacak nedenlerle;</w:t>
      </w:r>
    </w:p>
    <w:p w14:paraId="7000C489" w14:textId="77777777" w:rsidR="000D608D" w:rsidRPr="000D608D" w:rsidRDefault="000D608D" w:rsidP="000D608D">
      <w:pPr>
        <w:pStyle w:val="AralkYok"/>
        <w:numPr>
          <w:ilvl w:val="0"/>
          <w:numId w:val="8"/>
        </w:numPr>
        <w:jc w:val="both"/>
        <w:rPr>
          <w:rFonts w:ascii="Calibri" w:hAnsi="Calibri" w:cs="Calibri"/>
          <w:sz w:val="24"/>
          <w:szCs w:val="24"/>
        </w:rPr>
      </w:pPr>
      <w:r w:rsidRPr="000D608D">
        <w:rPr>
          <w:rFonts w:ascii="Calibri" w:hAnsi="Calibri" w:cs="Calibri"/>
          <w:sz w:val="24"/>
          <w:szCs w:val="24"/>
        </w:rPr>
        <w:t xml:space="preserve">Hukuka aykırı ve taraf ehliyeti bulunmayan ölü kişiye karşı açılmış bulunan </w:t>
      </w:r>
      <w:r w:rsidRPr="000D608D">
        <w:rPr>
          <w:rFonts w:ascii="Calibri" w:hAnsi="Calibri" w:cs="Calibri"/>
          <w:b/>
          <w:bCs/>
          <w:sz w:val="24"/>
          <w:szCs w:val="24"/>
        </w:rPr>
        <w:t>[İcra Müdürlüğü]’nün [Esas Numarası] sayılı icra takibinin İPTALİNE</w:t>
      </w:r>
      <w:r w:rsidRPr="000D608D">
        <w:rPr>
          <w:rFonts w:ascii="Calibri" w:hAnsi="Calibri" w:cs="Calibri"/>
          <w:sz w:val="24"/>
          <w:szCs w:val="24"/>
        </w:rPr>
        <w:t>,</w:t>
      </w:r>
    </w:p>
    <w:p w14:paraId="6880C02A" w14:textId="77777777" w:rsidR="000D608D" w:rsidRPr="000D608D" w:rsidRDefault="000D608D" w:rsidP="000D608D">
      <w:pPr>
        <w:pStyle w:val="AralkYok"/>
        <w:numPr>
          <w:ilvl w:val="0"/>
          <w:numId w:val="8"/>
        </w:numPr>
        <w:jc w:val="both"/>
        <w:rPr>
          <w:rFonts w:ascii="Calibri" w:hAnsi="Calibri" w:cs="Calibri"/>
          <w:sz w:val="24"/>
          <w:szCs w:val="24"/>
        </w:rPr>
      </w:pPr>
      <w:r w:rsidRPr="000D608D">
        <w:rPr>
          <w:rFonts w:ascii="Calibri" w:hAnsi="Calibri" w:cs="Calibri"/>
          <w:sz w:val="24"/>
          <w:szCs w:val="24"/>
        </w:rPr>
        <w:t xml:space="preserve">Telafisi güç zararların önlenmesi amacıyla yargılama sonuna kadar </w:t>
      </w:r>
      <w:r w:rsidRPr="000D608D">
        <w:rPr>
          <w:rFonts w:ascii="Calibri" w:hAnsi="Calibri" w:cs="Calibri"/>
          <w:b/>
          <w:bCs/>
          <w:sz w:val="24"/>
          <w:szCs w:val="24"/>
        </w:rPr>
        <w:t>TAKİBİN DURDURULMASINA</w:t>
      </w:r>
      <w:r w:rsidRPr="000D608D">
        <w:rPr>
          <w:rFonts w:ascii="Calibri" w:hAnsi="Calibri" w:cs="Calibri"/>
          <w:sz w:val="24"/>
          <w:szCs w:val="24"/>
        </w:rPr>
        <w:t>,</w:t>
      </w:r>
    </w:p>
    <w:p w14:paraId="2E5909F7" w14:textId="77777777" w:rsidR="000D608D" w:rsidRPr="000D608D" w:rsidRDefault="000D608D" w:rsidP="000D608D">
      <w:pPr>
        <w:pStyle w:val="AralkYok"/>
        <w:numPr>
          <w:ilvl w:val="0"/>
          <w:numId w:val="8"/>
        </w:numPr>
        <w:jc w:val="both"/>
        <w:rPr>
          <w:rFonts w:ascii="Calibri" w:hAnsi="Calibri" w:cs="Calibri"/>
          <w:sz w:val="24"/>
          <w:szCs w:val="24"/>
        </w:rPr>
      </w:pPr>
      <w:r w:rsidRPr="000D608D">
        <w:rPr>
          <w:rFonts w:ascii="Calibri" w:hAnsi="Calibri" w:cs="Calibri"/>
          <w:sz w:val="24"/>
          <w:szCs w:val="24"/>
        </w:rPr>
        <w:t>Yargılama giderleri ve vekalet ücretinin karşı tarafa yükletilmesine karar verilmesini vekaleten arz ve talep ederiz.</w:t>
      </w:r>
    </w:p>
    <w:p w14:paraId="28E00221" w14:textId="77777777" w:rsidR="000D608D" w:rsidRPr="000D608D" w:rsidRDefault="000D608D" w:rsidP="000D608D">
      <w:pPr>
        <w:pStyle w:val="AralkYok"/>
        <w:jc w:val="both"/>
        <w:rPr>
          <w:rFonts w:ascii="Calibri" w:hAnsi="Calibri" w:cs="Calibri"/>
          <w:sz w:val="24"/>
          <w:szCs w:val="24"/>
        </w:rPr>
      </w:pPr>
      <w:r w:rsidRPr="000D608D">
        <w:rPr>
          <w:rFonts w:ascii="Calibri" w:hAnsi="Calibri" w:cs="Calibri"/>
          <w:b/>
          <w:bCs/>
          <w:sz w:val="24"/>
          <w:szCs w:val="24"/>
        </w:rPr>
        <w:t>Saygılarımızla, [Tarih]</w:t>
      </w:r>
    </w:p>
    <w:p w14:paraId="34BE64B6" w14:textId="77777777" w:rsidR="000D608D" w:rsidRPr="000D608D" w:rsidRDefault="000D608D" w:rsidP="000D608D">
      <w:pPr>
        <w:pStyle w:val="AralkYok"/>
        <w:jc w:val="both"/>
        <w:rPr>
          <w:rFonts w:ascii="Calibri" w:hAnsi="Calibri" w:cs="Calibri"/>
          <w:sz w:val="24"/>
          <w:szCs w:val="24"/>
        </w:rPr>
      </w:pPr>
      <w:r w:rsidRPr="000D608D">
        <w:rPr>
          <w:rFonts w:ascii="Calibri" w:hAnsi="Calibri" w:cs="Calibri"/>
          <w:b/>
          <w:bCs/>
          <w:sz w:val="24"/>
          <w:szCs w:val="24"/>
        </w:rPr>
        <w:t>Davacı Mirasçılar Vekili</w:t>
      </w:r>
    </w:p>
    <w:p w14:paraId="072A60DA" w14:textId="77777777" w:rsidR="000D608D" w:rsidRPr="000D608D" w:rsidRDefault="000D608D" w:rsidP="000D608D">
      <w:pPr>
        <w:pStyle w:val="AralkYok"/>
        <w:jc w:val="both"/>
        <w:rPr>
          <w:rFonts w:ascii="Calibri" w:hAnsi="Calibri" w:cs="Calibri"/>
          <w:sz w:val="24"/>
          <w:szCs w:val="24"/>
        </w:rPr>
      </w:pPr>
      <w:r w:rsidRPr="000D608D">
        <w:rPr>
          <w:rFonts w:ascii="Calibri" w:hAnsi="Calibri" w:cs="Calibri"/>
          <w:b/>
          <w:bCs/>
          <w:sz w:val="24"/>
          <w:szCs w:val="24"/>
        </w:rPr>
        <w:t xml:space="preserve">Av. </w:t>
      </w:r>
    </w:p>
    <w:p w14:paraId="516AE913" w14:textId="77777777" w:rsidR="000D608D" w:rsidRPr="000D608D" w:rsidRDefault="000D608D" w:rsidP="000D608D">
      <w:pPr>
        <w:pStyle w:val="AralkYok"/>
        <w:jc w:val="both"/>
        <w:rPr>
          <w:rFonts w:ascii="Calibri" w:hAnsi="Calibri" w:cs="Calibri"/>
          <w:sz w:val="24"/>
          <w:szCs w:val="24"/>
        </w:rPr>
      </w:pPr>
    </w:p>
    <w:sectPr w:rsidR="000D608D" w:rsidRPr="000D60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001A4"/>
    <w:multiLevelType w:val="multilevel"/>
    <w:tmpl w:val="3306C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3059D"/>
    <w:multiLevelType w:val="multilevel"/>
    <w:tmpl w:val="267A5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434250"/>
    <w:multiLevelType w:val="multilevel"/>
    <w:tmpl w:val="949E0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4E26F2"/>
    <w:multiLevelType w:val="multilevel"/>
    <w:tmpl w:val="A5821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0B5A7A"/>
    <w:multiLevelType w:val="multilevel"/>
    <w:tmpl w:val="80AA9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7E5243"/>
    <w:multiLevelType w:val="multilevel"/>
    <w:tmpl w:val="36D29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741E1B"/>
    <w:multiLevelType w:val="multilevel"/>
    <w:tmpl w:val="2F844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4D3A61"/>
    <w:multiLevelType w:val="multilevel"/>
    <w:tmpl w:val="A31AB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5456205">
    <w:abstractNumId w:val="6"/>
  </w:num>
  <w:num w:numId="2" w16cid:durableId="738329572">
    <w:abstractNumId w:val="0"/>
  </w:num>
  <w:num w:numId="3" w16cid:durableId="68773489">
    <w:abstractNumId w:val="7"/>
  </w:num>
  <w:num w:numId="4" w16cid:durableId="53628992">
    <w:abstractNumId w:val="5"/>
  </w:num>
  <w:num w:numId="5" w16cid:durableId="1438410799">
    <w:abstractNumId w:val="3"/>
  </w:num>
  <w:num w:numId="6" w16cid:durableId="450590364">
    <w:abstractNumId w:val="2"/>
  </w:num>
  <w:num w:numId="7" w16cid:durableId="1447574926">
    <w:abstractNumId w:val="1"/>
  </w:num>
  <w:num w:numId="8" w16cid:durableId="10064465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BF5"/>
    <w:rsid w:val="000D608D"/>
    <w:rsid w:val="00132BF5"/>
    <w:rsid w:val="0038718C"/>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54F17"/>
  <w15:chartTrackingRefBased/>
  <w15:docId w15:val="{F5143341-EDC8-4F87-8208-F9BFB4E07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32B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32B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32BF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32BF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32BF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32BF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32BF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32BF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32BF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32BF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32BF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32BF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32BF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32BF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32BF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32BF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32BF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32BF5"/>
    <w:rPr>
      <w:rFonts w:eastAsiaTheme="majorEastAsia" w:cstheme="majorBidi"/>
      <w:color w:val="272727" w:themeColor="text1" w:themeTint="D8"/>
    </w:rPr>
  </w:style>
  <w:style w:type="paragraph" w:styleId="KonuBal">
    <w:name w:val="Title"/>
    <w:basedOn w:val="Normal"/>
    <w:next w:val="Normal"/>
    <w:link w:val="KonuBalChar"/>
    <w:uiPriority w:val="10"/>
    <w:qFormat/>
    <w:rsid w:val="00132B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32BF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32BF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32BF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32BF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32BF5"/>
    <w:rPr>
      <w:i/>
      <w:iCs/>
      <w:color w:val="404040" w:themeColor="text1" w:themeTint="BF"/>
    </w:rPr>
  </w:style>
  <w:style w:type="paragraph" w:styleId="ListeParagraf">
    <w:name w:val="List Paragraph"/>
    <w:basedOn w:val="Normal"/>
    <w:uiPriority w:val="34"/>
    <w:qFormat/>
    <w:rsid w:val="00132BF5"/>
    <w:pPr>
      <w:ind w:left="720"/>
      <w:contextualSpacing/>
    </w:pPr>
  </w:style>
  <w:style w:type="character" w:styleId="GlVurgulama">
    <w:name w:val="Intense Emphasis"/>
    <w:basedOn w:val="VarsaylanParagrafYazTipi"/>
    <w:uiPriority w:val="21"/>
    <w:qFormat/>
    <w:rsid w:val="00132BF5"/>
    <w:rPr>
      <w:i/>
      <w:iCs/>
      <w:color w:val="0F4761" w:themeColor="accent1" w:themeShade="BF"/>
    </w:rPr>
  </w:style>
  <w:style w:type="paragraph" w:styleId="GlAlnt">
    <w:name w:val="Intense Quote"/>
    <w:basedOn w:val="Normal"/>
    <w:next w:val="Normal"/>
    <w:link w:val="GlAlntChar"/>
    <w:uiPriority w:val="30"/>
    <w:qFormat/>
    <w:rsid w:val="00132B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32BF5"/>
    <w:rPr>
      <w:i/>
      <w:iCs/>
      <w:color w:val="0F4761" w:themeColor="accent1" w:themeShade="BF"/>
    </w:rPr>
  </w:style>
  <w:style w:type="character" w:styleId="GlBavuru">
    <w:name w:val="Intense Reference"/>
    <w:basedOn w:val="VarsaylanParagrafYazTipi"/>
    <w:uiPriority w:val="32"/>
    <w:qFormat/>
    <w:rsid w:val="00132BF5"/>
    <w:rPr>
      <w:b/>
      <w:bCs/>
      <w:smallCaps/>
      <w:color w:val="0F4761" w:themeColor="accent1" w:themeShade="BF"/>
      <w:spacing w:val="5"/>
    </w:rPr>
  </w:style>
  <w:style w:type="paragraph" w:styleId="AralkYok">
    <w:name w:val="No Spacing"/>
    <w:uiPriority w:val="1"/>
    <w:qFormat/>
    <w:rsid w:val="000D60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500</Words>
  <Characters>2854</Characters>
  <Application>Microsoft Office Word</Application>
  <DocSecurity>0</DocSecurity>
  <Lines>23</Lines>
  <Paragraphs>6</Paragraphs>
  <ScaleCrop>false</ScaleCrop>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2026-07-24T17:28:00Z</dcterms:created>
  <dcterms:modified xsi:type="dcterms:W3CDTF">2026-07-24T17:31:00Z</dcterms:modified>
</cp:coreProperties>
</file>