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35C63" w14:textId="77777777" w:rsidR="007262B1" w:rsidRPr="007262B1" w:rsidRDefault="007262B1" w:rsidP="007262B1">
      <w:pPr>
        <w:pStyle w:val="AralkYok"/>
        <w:jc w:val="both"/>
        <w:rPr>
          <w:rFonts w:ascii="Calibri" w:hAnsi="Calibri" w:cs="Calibri"/>
          <w:sz w:val="24"/>
          <w:szCs w:val="24"/>
        </w:rPr>
      </w:pPr>
      <w:r w:rsidRPr="007262B1">
        <w:rPr>
          <w:rFonts w:ascii="Calibri" w:hAnsi="Calibri" w:cs="Calibri"/>
          <w:b/>
          <w:bCs/>
          <w:sz w:val="24"/>
          <w:szCs w:val="24"/>
        </w:rPr>
        <w:t>[NÖBETÇİ] ASLİYE HUKUK MAHKEMESİ SAYIN HAKİMLİĞİ’NE</w:t>
      </w:r>
    </w:p>
    <w:p w14:paraId="257E288B" w14:textId="77777777" w:rsidR="007262B1" w:rsidRDefault="007262B1" w:rsidP="007262B1">
      <w:pPr>
        <w:pStyle w:val="AralkYok"/>
        <w:jc w:val="both"/>
        <w:rPr>
          <w:rFonts w:ascii="Calibri" w:hAnsi="Calibri" w:cs="Calibri"/>
          <w:b/>
          <w:bCs/>
          <w:sz w:val="24"/>
          <w:szCs w:val="24"/>
        </w:rPr>
      </w:pPr>
    </w:p>
    <w:p w14:paraId="5D920306" w14:textId="77777777" w:rsidR="007262B1" w:rsidRDefault="007262B1" w:rsidP="007262B1">
      <w:pPr>
        <w:pStyle w:val="AralkYok"/>
        <w:jc w:val="both"/>
        <w:rPr>
          <w:rFonts w:ascii="Calibri" w:hAnsi="Calibri" w:cs="Calibri"/>
          <w:b/>
          <w:bCs/>
          <w:sz w:val="24"/>
          <w:szCs w:val="24"/>
        </w:rPr>
      </w:pPr>
    </w:p>
    <w:p w14:paraId="422C356E" w14:textId="73E61A75" w:rsidR="007262B1" w:rsidRPr="007262B1" w:rsidRDefault="007262B1" w:rsidP="007262B1">
      <w:pPr>
        <w:pStyle w:val="AralkYok"/>
        <w:jc w:val="both"/>
        <w:rPr>
          <w:rFonts w:ascii="Calibri" w:hAnsi="Calibri" w:cs="Calibri"/>
          <w:sz w:val="24"/>
          <w:szCs w:val="24"/>
        </w:rPr>
      </w:pPr>
      <w:r w:rsidRPr="007262B1">
        <w:rPr>
          <w:rFonts w:ascii="Calibri" w:hAnsi="Calibri" w:cs="Calibri"/>
          <w:b/>
          <w:bCs/>
          <w:sz w:val="24"/>
          <w:szCs w:val="24"/>
        </w:rPr>
        <w:t xml:space="preserve">DAVACI </w:t>
      </w:r>
      <w:r>
        <w:rPr>
          <w:rFonts w:ascii="Calibri" w:hAnsi="Calibri" w:cs="Calibri"/>
          <w:b/>
          <w:bCs/>
          <w:sz w:val="24"/>
          <w:szCs w:val="24"/>
        </w:rPr>
        <w:tab/>
      </w:r>
      <w:r w:rsidRPr="007262B1">
        <w:rPr>
          <w:rFonts w:ascii="Calibri" w:hAnsi="Calibri" w:cs="Calibri"/>
          <w:b/>
          <w:bCs/>
          <w:sz w:val="24"/>
          <w:szCs w:val="24"/>
        </w:rPr>
        <w:t>:</w:t>
      </w:r>
      <w:r w:rsidRPr="007262B1">
        <w:rPr>
          <w:rFonts w:ascii="Calibri" w:hAnsi="Calibri" w:cs="Calibri"/>
          <w:sz w:val="24"/>
          <w:szCs w:val="24"/>
        </w:rPr>
        <w:t xml:space="preserve"> [Müvekkil Adı Soyadı] (TCKN: [………………])</w:t>
      </w:r>
    </w:p>
    <w:p w14:paraId="350A935B" w14:textId="77777777" w:rsidR="007262B1" w:rsidRPr="007262B1" w:rsidRDefault="007262B1" w:rsidP="007262B1">
      <w:pPr>
        <w:pStyle w:val="AralkYok"/>
        <w:ind w:left="708" w:firstLine="708"/>
        <w:jc w:val="both"/>
        <w:rPr>
          <w:rFonts w:ascii="Calibri" w:hAnsi="Calibri" w:cs="Calibri"/>
          <w:sz w:val="24"/>
          <w:szCs w:val="24"/>
        </w:rPr>
      </w:pPr>
      <w:r w:rsidRPr="007262B1">
        <w:rPr>
          <w:rFonts w:ascii="Calibri" w:hAnsi="Calibri" w:cs="Calibri"/>
          <w:sz w:val="24"/>
          <w:szCs w:val="24"/>
        </w:rPr>
        <w:t>[Adres Bilgisi]</w:t>
      </w:r>
    </w:p>
    <w:p w14:paraId="71C3CE17" w14:textId="185874D8" w:rsidR="007262B1" w:rsidRPr="007262B1" w:rsidRDefault="007262B1" w:rsidP="007262B1">
      <w:pPr>
        <w:pStyle w:val="AralkYok"/>
        <w:jc w:val="both"/>
        <w:rPr>
          <w:rFonts w:ascii="Calibri" w:hAnsi="Calibri" w:cs="Calibri"/>
          <w:sz w:val="24"/>
          <w:szCs w:val="24"/>
        </w:rPr>
      </w:pPr>
      <w:r w:rsidRPr="007262B1">
        <w:rPr>
          <w:rFonts w:ascii="Calibri" w:hAnsi="Calibri" w:cs="Calibri"/>
          <w:b/>
          <w:bCs/>
          <w:sz w:val="24"/>
          <w:szCs w:val="24"/>
        </w:rPr>
        <w:t xml:space="preserve">VEKİLİ </w:t>
      </w:r>
      <w:r>
        <w:rPr>
          <w:rFonts w:ascii="Calibri" w:hAnsi="Calibri" w:cs="Calibri"/>
          <w:b/>
          <w:bCs/>
          <w:sz w:val="24"/>
          <w:szCs w:val="24"/>
        </w:rPr>
        <w:tab/>
      </w:r>
      <w:r>
        <w:rPr>
          <w:rFonts w:ascii="Calibri" w:hAnsi="Calibri" w:cs="Calibri"/>
          <w:b/>
          <w:bCs/>
          <w:sz w:val="24"/>
          <w:szCs w:val="24"/>
        </w:rPr>
        <w:tab/>
      </w:r>
      <w:r w:rsidRPr="007262B1">
        <w:rPr>
          <w:rFonts w:ascii="Calibri" w:hAnsi="Calibri" w:cs="Calibri"/>
          <w:b/>
          <w:bCs/>
          <w:sz w:val="24"/>
          <w:szCs w:val="24"/>
        </w:rPr>
        <w:t>:</w:t>
      </w:r>
      <w:r w:rsidRPr="007262B1">
        <w:rPr>
          <w:rFonts w:ascii="Calibri" w:hAnsi="Calibri" w:cs="Calibri"/>
          <w:sz w:val="24"/>
          <w:szCs w:val="24"/>
        </w:rPr>
        <w:t xml:space="preserve"> Av. [İsim </w:t>
      </w:r>
      <w:proofErr w:type="spellStart"/>
      <w:r w:rsidRPr="007262B1">
        <w:rPr>
          <w:rFonts w:ascii="Calibri" w:hAnsi="Calibri" w:cs="Calibri"/>
          <w:sz w:val="24"/>
          <w:szCs w:val="24"/>
        </w:rPr>
        <w:t>Soyisim</w:t>
      </w:r>
      <w:proofErr w:type="spellEnd"/>
      <w:r w:rsidRPr="007262B1">
        <w:rPr>
          <w:rFonts w:ascii="Calibri" w:hAnsi="Calibri" w:cs="Calibri"/>
          <w:sz w:val="24"/>
          <w:szCs w:val="24"/>
        </w:rPr>
        <w:t>]</w:t>
      </w:r>
    </w:p>
    <w:p w14:paraId="7FC645DB" w14:textId="77777777" w:rsidR="007262B1" w:rsidRPr="007262B1" w:rsidRDefault="007262B1" w:rsidP="007262B1">
      <w:pPr>
        <w:pStyle w:val="AralkYok"/>
        <w:ind w:left="708" w:firstLine="708"/>
        <w:jc w:val="both"/>
        <w:rPr>
          <w:rFonts w:ascii="Calibri" w:hAnsi="Calibri" w:cs="Calibri"/>
          <w:sz w:val="24"/>
          <w:szCs w:val="24"/>
        </w:rPr>
      </w:pPr>
      <w:r w:rsidRPr="007262B1">
        <w:rPr>
          <w:rFonts w:ascii="Calibri" w:hAnsi="Calibri" w:cs="Calibri"/>
          <w:sz w:val="24"/>
          <w:szCs w:val="24"/>
        </w:rPr>
        <w:t>[Ofis Adresi]</w:t>
      </w:r>
    </w:p>
    <w:p w14:paraId="61E033AD" w14:textId="77777777" w:rsidR="007262B1" w:rsidRDefault="007262B1" w:rsidP="007262B1">
      <w:pPr>
        <w:pStyle w:val="AralkYok"/>
        <w:jc w:val="both"/>
        <w:rPr>
          <w:rFonts w:ascii="Calibri" w:hAnsi="Calibri" w:cs="Calibri"/>
          <w:b/>
          <w:bCs/>
          <w:sz w:val="24"/>
          <w:szCs w:val="24"/>
        </w:rPr>
      </w:pPr>
    </w:p>
    <w:p w14:paraId="7472EC59" w14:textId="3F635C7E" w:rsidR="007262B1" w:rsidRPr="007262B1" w:rsidRDefault="007262B1" w:rsidP="007262B1">
      <w:pPr>
        <w:pStyle w:val="AralkYok"/>
        <w:jc w:val="both"/>
        <w:rPr>
          <w:rFonts w:ascii="Calibri" w:hAnsi="Calibri" w:cs="Calibri"/>
          <w:sz w:val="24"/>
          <w:szCs w:val="24"/>
        </w:rPr>
      </w:pPr>
      <w:r w:rsidRPr="007262B1">
        <w:rPr>
          <w:rFonts w:ascii="Calibri" w:hAnsi="Calibri" w:cs="Calibri"/>
          <w:b/>
          <w:bCs/>
          <w:sz w:val="24"/>
          <w:szCs w:val="24"/>
        </w:rPr>
        <w:t xml:space="preserve">DAVALI </w:t>
      </w:r>
      <w:r>
        <w:rPr>
          <w:rFonts w:ascii="Calibri" w:hAnsi="Calibri" w:cs="Calibri"/>
          <w:b/>
          <w:bCs/>
          <w:sz w:val="24"/>
          <w:szCs w:val="24"/>
        </w:rPr>
        <w:tab/>
      </w:r>
      <w:r w:rsidRPr="007262B1">
        <w:rPr>
          <w:rFonts w:ascii="Calibri" w:hAnsi="Calibri" w:cs="Calibri"/>
          <w:b/>
          <w:bCs/>
          <w:sz w:val="24"/>
          <w:szCs w:val="24"/>
        </w:rPr>
        <w:t>:</w:t>
      </w:r>
      <w:r w:rsidRPr="007262B1">
        <w:rPr>
          <w:rFonts w:ascii="Calibri" w:hAnsi="Calibri" w:cs="Calibri"/>
          <w:sz w:val="24"/>
          <w:szCs w:val="24"/>
        </w:rPr>
        <w:t xml:space="preserve"> [İl] Nüfus Müdürlüğü</w:t>
      </w:r>
    </w:p>
    <w:p w14:paraId="290DBB3A" w14:textId="77777777" w:rsidR="007262B1" w:rsidRDefault="007262B1" w:rsidP="007262B1">
      <w:pPr>
        <w:pStyle w:val="AralkYok"/>
        <w:jc w:val="both"/>
        <w:rPr>
          <w:rFonts w:ascii="Calibri" w:hAnsi="Calibri" w:cs="Calibri"/>
          <w:b/>
          <w:bCs/>
          <w:sz w:val="24"/>
          <w:szCs w:val="24"/>
        </w:rPr>
      </w:pPr>
    </w:p>
    <w:p w14:paraId="77E21408" w14:textId="4F4F1CB9" w:rsidR="007262B1" w:rsidRPr="007262B1" w:rsidRDefault="007262B1" w:rsidP="007262B1">
      <w:pPr>
        <w:pStyle w:val="AralkYok"/>
        <w:jc w:val="both"/>
        <w:rPr>
          <w:rFonts w:ascii="Calibri" w:hAnsi="Calibri" w:cs="Calibri"/>
          <w:sz w:val="24"/>
          <w:szCs w:val="24"/>
        </w:rPr>
      </w:pPr>
      <w:r w:rsidRPr="007262B1">
        <w:rPr>
          <w:rFonts w:ascii="Calibri" w:hAnsi="Calibri" w:cs="Calibri"/>
          <w:b/>
          <w:bCs/>
          <w:sz w:val="24"/>
          <w:szCs w:val="24"/>
        </w:rPr>
        <w:t xml:space="preserve">DAVA </w:t>
      </w:r>
      <w:proofErr w:type="gramStart"/>
      <w:r w:rsidRPr="007262B1">
        <w:rPr>
          <w:rFonts w:ascii="Calibri" w:hAnsi="Calibri" w:cs="Calibri"/>
          <w:b/>
          <w:bCs/>
          <w:sz w:val="24"/>
          <w:szCs w:val="24"/>
        </w:rPr>
        <w:t>KONUSU :</w:t>
      </w:r>
      <w:proofErr w:type="gramEnd"/>
      <w:r w:rsidRPr="007262B1">
        <w:rPr>
          <w:rFonts w:ascii="Calibri" w:hAnsi="Calibri" w:cs="Calibri"/>
          <w:sz w:val="24"/>
          <w:szCs w:val="24"/>
        </w:rPr>
        <w:t xml:space="preserve"> Haklı nedenlerle soyadın değiştirilmesi talebidir.</w:t>
      </w:r>
    </w:p>
    <w:p w14:paraId="059850E0" w14:textId="77777777" w:rsidR="007262B1" w:rsidRDefault="007262B1" w:rsidP="007262B1">
      <w:pPr>
        <w:pStyle w:val="AralkYok"/>
        <w:jc w:val="both"/>
        <w:rPr>
          <w:rFonts w:ascii="Calibri" w:hAnsi="Calibri" w:cs="Calibri"/>
          <w:b/>
          <w:bCs/>
          <w:sz w:val="24"/>
          <w:szCs w:val="24"/>
        </w:rPr>
      </w:pPr>
    </w:p>
    <w:p w14:paraId="372760EE" w14:textId="0ED467A1" w:rsidR="007262B1" w:rsidRDefault="007262B1" w:rsidP="007262B1">
      <w:pPr>
        <w:pStyle w:val="AralkYok"/>
        <w:jc w:val="both"/>
        <w:rPr>
          <w:rFonts w:ascii="Calibri" w:hAnsi="Calibri" w:cs="Calibri"/>
          <w:b/>
          <w:bCs/>
          <w:sz w:val="24"/>
          <w:szCs w:val="24"/>
        </w:rPr>
      </w:pPr>
      <w:r w:rsidRPr="007262B1">
        <w:rPr>
          <w:rFonts w:ascii="Calibri" w:hAnsi="Calibri" w:cs="Calibri"/>
          <w:b/>
          <w:bCs/>
          <w:sz w:val="24"/>
          <w:szCs w:val="24"/>
        </w:rPr>
        <w:t>AÇIKLAMALAR</w:t>
      </w:r>
      <w:r>
        <w:rPr>
          <w:rFonts w:ascii="Calibri" w:hAnsi="Calibri" w:cs="Calibri"/>
          <w:b/>
          <w:bCs/>
          <w:sz w:val="24"/>
          <w:szCs w:val="24"/>
        </w:rPr>
        <w:tab/>
      </w:r>
    </w:p>
    <w:p w14:paraId="7A22AF97" w14:textId="77777777" w:rsidR="007262B1" w:rsidRPr="007262B1" w:rsidRDefault="007262B1" w:rsidP="007262B1">
      <w:pPr>
        <w:pStyle w:val="AralkYok"/>
        <w:jc w:val="both"/>
        <w:rPr>
          <w:rFonts w:ascii="Calibri" w:hAnsi="Calibri" w:cs="Calibri"/>
          <w:b/>
          <w:bCs/>
          <w:sz w:val="24"/>
          <w:szCs w:val="24"/>
        </w:rPr>
      </w:pPr>
    </w:p>
    <w:p w14:paraId="7CBE6532" w14:textId="77777777" w:rsidR="007262B1" w:rsidRPr="007262B1" w:rsidRDefault="007262B1" w:rsidP="007262B1">
      <w:pPr>
        <w:pStyle w:val="AralkYok"/>
        <w:numPr>
          <w:ilvl w:val="0"/>
          <w:numId w:val="1"/>
        </w:numPr>
        <w:jc w:val="both"/>
        <w:rPr>
          <w:rFonts w:ascii="Calibri" w:hAnsi="Calibri" w:cs="Calibri"/>
          <w:sz w:val="24"/>
          <w:szCs w:val="24"/>
        </w:rPr>
      </w:pPr>
      <w:r w:rsidRPr="007262B1">
        <w:rPr>
          <w:rFonts w:ascii="Calibri" w:hAnsi="Calibri" w:cs="Calibri"/>
          <w:sz w:val="24"/>
          <w:szCs w:val="24"/>
        </w:rPr>
        <w:t>Müvekkil, [Tarih] tarihinde [Mahkeme Adı]’</w:t>
      </w:r>
      <w:proofErr w:type="spellStart"/>
      <w:r w:rsidRPr="007262B1">
        <w:rPr>
          <w:rFonts w:ascii="Calibri" w:hAnsi="Calibri" w:cs="Calibri"/>
          <w:sz w:val="24"/>
          <w:szCs w:val="24"/>
        </w:rPr>
        <w:t>nin</w:t>
      </w:r>
      <w:proofErr w:type="spellEnd"/>
      <w:r w:rsidRPr="007262B1">
        <w:rPr>
          <w:rFonts w:ascii="Calibri" w:hAnsi="Calibri" w:cs="Calibri"/>
          <w:sz w:val="24"/>
          <w:szCs w:val="24"/>
        </w:rPr>
        <w:t xml:space="preserve"> [Esas] E. [Karar] K. sayılı gerekçeli kararı ile boşanmıştır. Gerekçeli kararda TMK m. 173/2 gereği müvekkile boşandığı eşinin soyadını taşımasına izin verilmiştir.</w:t>
      </w:r>
    </w:p>
    <w:p w14:paraId="2F3D2E18" w14:textId="77777777" w:rsidR="007262B1" w:rsidRPr="007262B1" w:rsidRDefault="007262B1" w:rsidP="007262B1">
      <w:pPr>
        <w:pStyle w:val="AralkYok"/>
        <w:numPr>
          <w:ilvl w:val="0"/>
          <w:numId w:val="1"/>
        </w:numPr>
        <w:jc w:val="both"/>
        <w:rPr>
          <w:rFonts w:ascii="Calibri" w:hAnsi="Calibri" w:cs="Calibri"/>
          <w:sz w:val="24"/>
          <w:szCs w:val="24"/>
        </w:rPr>
      </w:pPr>
      <w:r w:rsidRPr="007262B1">
        <w:rPr>
          <w:rFonts w:ascii="Calibri" w:hAnsi="Calibri" w:cs="Calibri"/>
          <w:sz w:val="24"/>
          <w:szCs w:val="24"/>
        </w:rPr>
        <w:t>Ancak TMK m. 27 gereğince haklı nedenler müvekkil açısından doğmuş bulunmaktadır. Şöyle ki; müvekkil eski eşinin evlilik birliği içerisindeki olumsuz tutumlarına maruz kalmış olup, evlilik bağının kalmadığı bu soyadı taşımakta hukuki yararı bulunmamaktadır. Eski eşin soyadını kullanmaya devam etmek müvekkil açısından sosyal ve ruhsal olarak yıpratıcı olmakta, haklı neden teşkil eden bu durum karşısında soyadının değiştirilmesi zarureti hâsıl olmuştur.</w:t>
      </w:r>
    </w:p>
    <w:p w14:paraId="591E1D2B" w14:textId="77777777" w:rsidR="007262B1" w:rsidRPr="007262B1" w:rsidRDefault="007262B1" w:rsidP="007262B1">
      <w:pPr>
        <w:pStyle w:val="AralkYok"/>
        <w:numPr>
          <w:ilvl w:val="0"/>
          <w:numId w:val="1"/>
        </w:numPr>
        <w:jc w:val="both"/>
        <w:rPr>
          <w:rFonts w:ascii="Calibri" w:hAnsi="Calibri" w:cs="Calibri"/>
          <w:sz w:val="24"/>
          <w:szCs w:val="24"/>
        </w:rPr>
      </w:pPr>
      <w:r w:rsidRPr="007262B1">
        <w:rPr>
          <w:rFonts w:ascii="Calibri" w:hAnsi="Calibri" w:cs="Calibri"/>
          <w:sz w:val="24"/>
          <w:szCs w:val="24"/>
        </w:rPr>
        <w:t>Açıklanan nedenlerle, müvekkilin boşandığı eşine ait soyadının silinerek kızlık soyadı olan "[Kızlık Soyadı]" ile değiştirilmesi hususunda işbu davanın açılması zorunluluğu doğmuştur.</w:t>
      </w:r>
    </w:p>
    <w:p w14:paraId="4FD6D1E8" w14:textId="77777777" w:rsidR="007262B1" w:rsidRDefault="007262B1" w:rsidP="007262B1">
      <w:pPr>
        <w:pStyle w:val="AralkYok"/>
        <w:jc w:val="both"/>
        <w:rPr>
          <w:rFonts w:ascii="Calibri" w:hAnsi="Calibri" w:cs="Calibri"/>
          <w:b/>
          <w:bCs/>
          <w:sz w:val="24"/>
          <w:szCs w:val="24"/>
        </w:rPr>
      </w:pPr>
    </w:p>
    <w:p w14:paraId="7351DB47" w14:textId="1FB7236D" w:rsidR="007262B1" w:rsidRPr="007262B1" w:rsidRDefault="007262B1" w:rsidP="007262B1">
      <w:pPr>
        <w:pStyle w:val="AralkYok"/>
        <w:jc w:val="both"/>
        <w:rPr>
          <w:rFonts w:ascii="Calibri" w:hAnsi="Calibri" w:cs="Calibri"/>
          <w:b/>
          <w:bCs/>
          <w:sz w:val="24"/>
          <w:szCs w:val="24"/>
        </w:rPr>
      </w:pPr>
      <w:r w:rsidRPr="007262B1">
        <w:rPr>
          <w:rFonts w:ascii="Calibri" w:hAnsi="Calibri" w:cs="Calibri"/>
          <w:b/>
          <w:bCs/>
          <w:sz w:val="24"/>
          <w:szCs w:val="24"/>
        </w:rPr>
        <w:t>HUKUKİ NEDENLER</w:t>
      </w:r>
    </w:p>
    <w:p w14:paraId="265618C6" w14:textId="77777777" w:rsidR="007262B1" w:rsidRPr="007262B1" w:rsidRDefault="007262B1" w:rsidP="007262B1">
      <w:pPr>
        <w:pStyle w:val="AralkYok"/>
        <w:numPr>
          <w:ilvl w:val="0"/>
          <w:numId w:val="2"/>
        </w:numPr>
        <w:jc w:val="both"/>
        <w:rPr>
          <w:rFonts w:ascii="Calibri" w:hAnsi="Calibri" w:cs="Calibri"/>
          <w:sz w:val="24"/>
          <w:szCs w:val="24"/>
        </w:rPr>
      </w:pPr>
      <w:r w:rsidRPr="007262B1">
        <w:rPr>
          <w:rFonts w:ascii="Calibri" w:hAnsi="Calibri" w:cs="Calibri"/>
          <w:sz w:val="24"/>
          <w:szCs w:val="24"/>
        </w:rPr>
        <w:t>4721 Sayılı Türk Medeni Kanunu (TMK) m. 27 ve m. 173</w:t>
      </w:r>
    </w:p>
    <w:p w14:paraId="50011FA6" w14:textId="77777777" w:rsidR="007262B1" w:rsidRPr="007262B1" w:rsidRDefault="007262B1" w:rsidP="007262B1">
      <w:pPr>
        <w:pStyle w:val="AralkYok"/>
        <w:numPr>
          <w:ilvl w:val="0"/>
          <w:numId w:val="2"/>
        </w:numPr>
        <w:jc w:val="both"/>
        <w:rPr>
          <w:rFonts w:ascii="Calibri" w:hAnsi="Calibri" w:cs="Calibri"/>
          <w:sz w:val="24"/>
          <w:szCs w:val="24"/>
        </w:rPr>
      </w:pPr>
      <w:r w:rsidRPr="007262B1">
        <w:rPr>
          <w:rFonts w:ascii="Calibri" w:hAnsi="Calibri" w:cs="Calibri"/>
          <w:sz w:val="24"/>
          <w:szCs w:val="24"/>
        </w:rPr>
        <w:t>Nüfus Hizmetleri Kanunu ve ilgili yasal mevzuat</w:t>
      </w:r>
    </w:p>
    <w:p w14:paraId="43E2D4C5" w14:textId="77777777" w:rsidR="007262B1" w:rsidRDefault="007262B1" w:rsidP="007262B1">
      <w:pPr>
        <w:pStyle w:val="AralkYok"/>
        <w:jc w:val="both"/>
        <w:rPr>
          <w:rFonts w:ascii="Calibri" w:hAnsi="Calibri" w:cs="Calibri"/>
          <w:b/>
          <w:bCs/>
          <w:sz w:val="24"/>
          <w:szCs w:val="24"/>
        </w:rPr>
      </w:pPr>
    </w:p>
    <w:p w14:paraId="5627F43A" w14:textId="7F3F8BCB" w:rsidR="007262B1" w:rsidRPr="007262B1" w:rsidRDefault="007262B1" w:rsidP="007262B1">
      <w:pPr>
        <w:pStyle w:val="AralkYok"/>
        <w:jc w:val="both"/>
        <w:rPr>
          <w:rFonts w:ascii="Calibri" w:hAnsi="Calibri" w:cs="Calibri"/>
          <w:b/>
          <w:bCs/>
          <w:sz w:val="24"/>
          <w:szCs w:val="24"/>
        </w:rPr>
      </w:pPr>
      <w:r w:rsidRPr="007262B1">
        <w:rPr>
          <w:rFonts w:ascii="Calibri" w:hAnsi="Calibri" w:cs="Calibri"/>
          <w:b/>
          <w:bCs/>
          <w:sz w:val="24"/>
          <w:szCs w:val="24"/>
        </w:rPr>
        <w:t>DELİLLER</w:t>
      </w:r>
    </w:p>
    <w:p w14:paraId="55D13581" w14:textId="77777777" w:rsidR="007262B1" w:rsidRPr="007262B1" w:rsidRDefault="007262B1" w:rsidP="007262B1">
      <w:pPr>
        <w:pStyle w:val="AralkYok"/>
        <w:numPr>
          <w:ilvl w:val="0"/>
          <w:numId w:val="3"/>
        </w:numPr>
        <w:jc w:val="both"/>
        <w:rPr>
          <w:rFonts w:ascii="Calibri" w:hAnsi="Calibri" w:cs="Calibri"/>
          <w:sz w:val="24"/>
          <w:szCs w:val="24"/>
        </w:rPr>
      </w:pPr>
      <w:r w:rsidRPr="007262B1">
        <w:rPr>
          <w:rFonts w:ascii="Calibri" w:hAnsi="Calibri" w:cs="Calibri"/>
          <w:sz w:val="24"/>
          <w:szCs w:val="24"/>
        </w:rPr>
        <w:t>Boşanma İlamı ve Gerekçeli Karar</w:t>
      </w:r>
    </w:p>
    <w:p w14:paraId="55FE66EF" w14:textId="77777777" w:rsidR="007262B1" w:rsidRPr="007262B1" w:rsidRDefault="007262B1" w:rsidP="007262B1">
      <w:pPr>
        <w:pStyle w:val="AralkYok"/>
        <w:numPr>
          <w:ilvl w:val="0"/>
          <w:numId w:val="3"/>
        </w:numPr>
        <w:jc w:val="both"/>
        <w:rPr>
          <w:rFonts w:ascii="Calibri" w:hAnsi="Calibri" w:cs="Calibri"/>
          <w:sz w:val="24"/>
          <w:szCs w:val="24"/>
        </w:rPr>
      </w:pPr>
      <w:r w:rsidRPr="007262B1">
        <w:rPr>
          <w:rFonts w:ascii="Calibri" w:hAnsi="Calibri" w:cs="Calibri"/>
          <w:sz w:val="24"/>
          <w:szCs w:val="24"/>
        </w:rPr>
        <w:t>Nüfus Kayıtları</w:t>
      </w:r>
    </w:p>
    <w:p w14:paraId="1BBFCD32" w14:textId="77777777" w:rsidR="007262B1" w:rsidRPr="007262B1" w:rsidRDefault="007262B1" w:rsidP="007262B1">
      <w:pPr>
        <w:pStyle w:val="AralkYok"/>
        <w:numPr>
          <w:ilvl w:val="0"/>
          <w:numId w:val="3"/>
        </w:numPr>
        <w:jc w:val="both"/>
        <w:rPr>
          <w:rFonts w:ascii="Calibri" w:hAnsi="Calibri" w:cs="Calibri"/>
          <w:sz w:val="24"/>
          <w:szCs w:val="24"/>
        </w:rPr>
      </w:pPr>
      <w:r w:rsidRPr="007262B1">
        <w:rPr>
          <w:rFonts w:ascii="Calibri" w:hAnsi="Calibri" w:cs="Calibri"/>
          <w:sz w:val="24"/>
          <w:szCs w:val="24"/>
        </w:rPr>
        <w:t>Tanık beyanları</w:t>
      </w:r>
    </w:p>
    <w:p w14:paraId="282FBFFF" w14:textId="77777777" w:rsidR="007262B1" w:rsidRPr="007262B1" w:rsidRDefault="007262B1" w:rsidP="007262B1">
      <w:pPr>
        <w:pStyle w:val="AralkYok"/>
        <w:numPr>
          <w:ilvl w:val="0"/>
          <w:numId w:val="3"/>
        </w:numPr>
        <w:jc w:val="both"/>
        <w:rPr>
          <w:rFonts w:ascii="Calibri" w:hAnsi="Calibri" w:cs="Calibri"/>
          <w:sz w:val="24"/>
          <w:szCs w:val="24"/>
        </w:rPr>
      </w:pPr>
      <w:r w:rsidRPr="007262B1">
        <w:rPr>
          <w:rFonts w:ascii="Calibri" w:hAnsi="Calibri" w:cs="Calibri"/>
          <w:sz w:val="24"/>
          <w:szCs w:val="24"/>
        </w:rPr>
        <w:t>Sair yasal deliller</w:t>
      </w:r>
    </w:p>
    <w:p w14:paraId="3359DCE7" w14:textId="77777777" w:rsidR="007262B1" w:rsidRDefault="007262B1" w:rsidP="007262B1">
      <w:pPr>
        <w:pStyle w:val="AralkYok"/>
        <w:jc w:val="both"/>
        <w:rPr>
          <w:rFonts w:ascii="Calibri" w:hAnsi="Calibri" w:cs="Calibri"/>
          <w:b/>
          <w:bCs/>
          <w:sz w:val="24"/>
          <w:szCs w:val="24"/>
        </w:rPr>
      </w:pPr>
    </w:p>
    <w:p w14:paraId="4AE56264" w14:textId="7009644D" w:rsidR="007262B1" w:rsidRPr="007262B1" w:rsidRDefault="007262B1" w:rsidP="007262B1">
      <w:pPr>
        <w:pStyle w:val="AralkYok"/>
        <w:jc w:val="both"/>
        <w:rPr>
          <w:rFonts w:ascii="Calibri" w:hAnsi="Calibri" w:cs="Calibri"/>
          <w:b/>
          <w:bCs/>
          <w:sz w:val="24"/>
          <w:szCs w:val="24"/>
        </w:rPr>
      </w:pPr>
      <w:r w:rsidRPr="007262B1">
        <w:rPr>
          <w:rFonts w:ascii="Calibri" w:hAnsi="Calibri" w:cs="Calibri"/>
          <w:b/>
          <w:bCs/>
          <w:sz w:val="24"/>
          <w:szCs w:val="24"/>
        </w:rPr>
        <w:t>SONUÇ VE İSTEM</w:t>
      </w:r>
    </w:p>
    <w:p w14:paraId="5CFC7E7A" w14:textId="77777777" w:rsidR="007262B1" w:rsidRPr="007262B1" w:rsidRDefault="007262B1" w:rsidP="007262B1">
      <w:pPr>
        <w:pStyle w:val="AralkYok"/>
        <w:jc w:val="both"/>
        <w:rPr>
          <w:rFonts w:ascii="Calibri" w:hAnsi="Calibri" w:cs="Calibri"/>
          <w:sz w:val="24"/>
          <w:szCs w:val="24"/>
        </w:rPr>
      </w:pPr>
      <w:r w:rsidRPr="007262B1">
        <w:rPr>
          <w:rFonts w:ascii="Calibri" w:hAnsi="Calibri" w:cs="Calibri"/>
          <w:sz w:val="24"/>
          <w:szCs w:val="24"/>
        </w:rPr>
        <w:t xml:space="preserve">Yukarıda arz ve izah edilen nedenlerle; [Nüfus Kayıt Bilgileri] kayıtlı bulunan, [Doç. Bilgileri / TCKN] müvekkilin soyadının "[Kızlık Soyadı]" olarak </w:t>
      </w:r>
      <w:r w:rsidRPr="007262B1">
        <w:rPr>
          <w:rFonts w:ascii="Calibri" w:hAnsi="Calibri" w:cs="Calibri"/>
          <w:b/>
          <w:bCs/>
          <w:sz w:val="24"/>
          <w:szCs w:val="24"/>
        </w:rPr>
        <w:t>DEĞİŞTİRİLMESİNE</w:t>
      </w:r>
      <w:r w:rsidRPr="007262B1">
        <w:rPr>
          <w:rFonts w:ascii="Calibri" w:hAnsi="Calibri" w:cs="Calibri"/>
          <w:sz w:val="24"/>
          <w:szCs w:val="24"/>
        </w:rPr>
        <w:t xml:space="preserve"> ve nüfusa tesciline karar verilmesini arz ve talep ederiz.</w:t>
      </w:r>
    </w:p>
    <w:p w14:paraId="5D8CFA97" w14:textId="77777777" w:rsidR="007262B1" w:rsidRPr="007262B1" w:rsidRDefault="007262B1" w:rsidP="007262B1">
      <w:pPr>
        <w:pStyle w:val="AralkYok"/>
        <w:jc w:val="both"/>
        <w:rPr>
          <w:rFonts w:ascii="Calibri" w:hAnsi="Calibri" w:cs="Calibri"/>
          <w:sz w:val="24"/>
          <w:szCs w:val="24"/>
        </w:rPr>
      </w:pPr>
      <w:r w:rsidRPr="007262B1">
        <w:rPr>
          <w:rFonts w:ascii="Calibri" w:hAnsi="Calibri" w:cs="Calibri"/>
          <w:b/>
          <w:bCs/>
          <w:sz w:val="24"/>
          <w:szCs w:val="24"/>
        </w:rPr>
        <w:t>Saygılarımızla, [Tarih]</w:t>
      </w:r>
    </w:p>
    <w:p w14:paraId="5256EECE" w14:textId="77777777" w:rsidR="007262B1" w:rsidRDefault="007262B1" w:rsidP="007262B1">
      <w:pPr>
        <w:pStyle w:val="AralkYok"/>
        <w:jc w:val="both"/>
        <w:rPr>
          <w:rFonts w:ascii="Calibri" w:hAnsi="Calibri" w:cs="Calibri"/>
          <w:b/>
          <w:bCs/>
          <w:sz w:val="24"/>
          <w:szCs w:val="24"/>
        </w:rPr>
      </w:pPr>
    </w:p>
    <w:p w14:paraId="04765EC2" w14:textId="197C585F" w:rsidR="007262B1" w:rsidRPr="007262B1" w:rsidRDefault="007262B1" w:rsidP="007262B1">
      <w:pPr>
        <w:pStyle w:val="AralkYok"/>
        <w:jc w:val="both"/>
        <w:rPr>
          <w:rFonts w:ascii="Calibri" w:hAnsi="Calibri" w:cs="Calibri"/>
          <w:sz w:val="24"/>
          <w:szCs w:val="24"/>
        </w:rPr>
      </w:pPr>
      <w:r w:rsidRPr="007262B1">
        <w:rPr>
          <w:rFonts w:ascii="Calibri" w:hAnsi="Calibri" w:cs="Calibri"/>
          <w:b/>
          <w:bCs/>
          <w:sz w:val="24"/>
          <w:szCs w:val="24"/>
        </w:rPr>
        <w:t>Davacı Vekili</w:t>
      </w:r>
    </w:p>
    <w:p w14:paraId="5303782D" w14:textId="77777777" w:rsidR="007262B1" w:rsidRPr="007262B1" w:rsidRDefault="007262B1" w:rsidP="007262B1">
      <w:pPr>
        <w:pStyle w:val="AralkYok"/>
        <w:jc w:val="both"/>
        <w:rPr>
          <w:rFonts w:ascii="Calibri" w:hAnsi="Calibri" w:cs="Calibri"/>
          <w:sz w:val="24"/>
          <w:szCs w:val="24"/>
        </w:rPr>
      </w:pPr>
    </w:p>
    <w:sectPr w:rsidR="007262B1" w:rsidRPr="007262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B2F53"/>
    <w:multiLevelType w:val="multilevel"/>
    <w:tmpl w:val="82906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2E3304"/>
    <w:multiLevelType w:val="multilevel"/>
    <w:tmpl w:val="D1C4E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056B2F"/>
    <w:multiLevelType w:val="multilevel"/>
    <w:tmpl w:val="910E2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3684343">
    <w:abstractNumId w:val="0"/>
  </w:num>
  <w:num w:numId="2" w16cid:durableId="775910400">
    <w:abstractNumId w:val="1"/>
  </w:num>
  <w:num w:numId="3" w16cid:durableId="12076393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3BF"/>
    <w:rsid w:val="00294840"/>
    <w:rsid w:val="007262B1"/>
    <w:rsid w:val="00E413BF"/>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68BA4"/>
  <w15:chartTrackingRefBased/>
  <w15:docId w15:val="{1D663D5A-3EF6-4474-9151-D838DBB90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413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413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413B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413B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413B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413B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413B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413B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413B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413B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413B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413B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413B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413B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413B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413B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413B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413BF"/>
    <w:rPr>
      <w:rFonts w:eastAsiaTheme="majorEastAsia" w:cstheme="majorBidi"/>
      <w:color w:val="272727" w:themeColor="text1" w:themeTint="D8"/>
    </w:rPr>
  </w:style>
  <w:style w:type="paragraph" w:styleId="KonuBal">
    <w:name w:val="Title"/>
    <w:basedOn w:val="Normal"/>
    <w:next w:val="Normal"/>
    <w:link w:val="KonuBalChar"/>
    <w:uiPriority w:val="10"/>
    <w:qFormat/>
    <w:rsid w:val="00E413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413B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413B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413B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413B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413BF"/>
    <w:rPr>
      <w:i/>
      <w:iCs/>
      <w:color w:val="404040" w:themeColor="text1" w:themeTint="BF"/>
    </w:rPr>
  </w:style>
  <w:style w:type="paragraph" w:styleId="ListeParagraf">
    <w:name w:val="List Paragraph"/>
    <w:basedOn w:val="Normal"/>
    <w:uiPriority w:val="34"/>
    <w:qFormat/>
    <w:rsid w:val="00E413BF"/>
    <w:pPr>
      <w:ind w:left="720"/>
      <w:contextualSpacing/>
    </w:pPr>
  </w:style>
  <w:style w:type="character" w:styleId="GlVurgulama">
    <w:name w:val="Intense Emphasis"/>
    <w:basedOn w:val="VarsaylanParagrafYazTipi"/>
    <w:uiPriority w:val="21"/>
    <w:qFormat/>
    <w:rsid w:val="00E413BF"/>
    <w:rPr>
      <w:i/>
      <w:iCs/>
      <w:color w:val="0F4761" w:themeColor="accent1" w:themeShade="BF"/>
    </w:rPr>
  </w:style>
  <w:style w:type="paragraph" w:styleId="GlAlnt">
    <w:name w:val="Intense Quote"/>
    <w:basedOn w:val="Normal"/>
    <w:next w:val="Normal"/>
    <w:link w:val="GlAlntChar"/>
    <w:uiPriority w:val="30"/>
    <w:qFormat/>
    <w:rsid w:val="00E413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413BF"/>
    <w:rPr>
      <w:i/>
      <w:iCs/>
      <w:color w:val="0F4761" w:themeColor="accent1" w:themeShade="BF"/>
    </w:rPr>
  </w:style>
  <w:style w:type="character" w:styleId="GlBavuru">
    <w:name w:val="Intense Reference"/>
    <w:basedOn w:val="VarsaylanParagrafYazTipi"/>
    <w:uiPriority w:val="32"/>
    <w:qFormat/>
    <w:rsid w:val="00E413BF"/>
    <w:rPr>
      <w:b/>
      <w:bCs/>
      <w:smallCaps/>
      <w:color w:val="0F4761" w:themeColor="accent1" w:themeShade="BF"/>
      <w:spacing w:val="5"/>
    </w:rPr>
  </w:style>
  <w:style w:type="paragraph" w:styleId="AralkYok">
    <w:name w:val="No Spacing"/>
    <w:uiPriority w:val="1"/>
    <w:qFormat/>
    <w:rsid w:val="007262B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242</Words>
  <Characters>1381</Characters>
  <Application>Microsoft Office Word</Application>
  <DocSecurity>0</DocSecurity>
  <Lines>11</Lines>
  <Paragraphs>3</Paragraphs>
  <ScaleCrop>false</ScaleCrop>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2026-07-24T13:16:00Z</dcterms:created>
  <dcterms:modified xsi:type="dcterms:W3CDTF">2026-07-24T13:22:00Z</dcterms:modified>
</cp:coreProperties>
</file>