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7C4E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AİLE MAHKEMESİ SAYIN HAKİMLİĞİ'NE</w:t>
      </w:r>
    </w:p>
    <w:p w14:paraId="63417AAD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İZMİR</w:t>
      </w:r>
    </w:p>
    <w:p w14:paraId="0A956758" w14:textId="77777777" w:rsid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20C1D7B" w14:textId="4725542E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DAVACI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657DF4">
        <w:rPr>
          <w:rFonts w:ascii="Calibri" w:hAnsi="Calibri" w:cs="Calibri"/>
          <w:b/>
          <w:bCs/>
          <w:sz w:val="24"/>
          <w:szCs w:val="24"/>
        </w:rPr>
        <w:t>:</w:t>
      </w:r>
      <w:r w:rsidRPr="00657DF4">
        <w:rPr>
          <w:rFonts w:ascii="Calibri" w:hAnsi="Calibri" w:cs="Calibri"/>
          <w:sz w:val="24"/>
          <w:szCs w:val="24"/>
        </w:rPr>
        <w:t xml:space="preserve"> [ADI SOYADI] (TCKN: [..................])</w:t>
      </w:r>
    </w:p>
    <w:p w14:paraId="05D3E156" w14:textId="794D5071" w:rsidR="00657DF4" w:rsidRPr="00657DF4" w:rsidRDefault="00657DF4" w:rsidP="00657DF4">
      <w:pPr>
        <w:pStyle w:val="AralkYok"/>
        <w:ind w:left="2124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Pr="00657DF4">
        <w:rPr>
          <w:rFonts w:ascii="Calibri" w:hAnsi="Calibri" w:cs="Calibri"/>
          <w:sz w:val="24"/>
          <w:szCs w:val="24"/>
        </w:rPr>
        <w:t>[Adres Bilgisi]</w:t>
      </w:r>
    </w:p>
    <w:p w14:paraId="2C785811" w14:textId="68333902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DAVACI VEKİLİ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657DF4">
        <w:rPr>
          <w:rFonts w:ascii="Calibri" w:hAnsi="Calibri" w:cs="Calibri"/>
          <w:b/>
          <w:bCs/>
          <w:sz w:val="24"/>
          <w:szCs w:val="24"/>
        </w:rPr>
        <w:t>:</w:t>
      </w:r>
      <w:r w:rsidRPr="00657DF4">
        <w:rPr>
          <w:rFonts w:ascii="Calibri" w:hAnsi="Calibri" w:cs="Calibri"/>
          <w:sz w:val="24"/>
          <w:szCs w:val="24"/>
        </w:rPr>
        <w:t xml:space="preserve"> Av. [İsim </w:t>
      </w:r>
      <w:proofErr w:type="spellStart"/>
      <w:r w:rsidRPr="00657DF4">
        <w:rPr>
          <w:rFonts w:ascii="Calibri" w:hAnsi="Calibri" w:cs="Calibri"/>
          <w:sz w:val="24"/>
          <w:szCs w:val="24"/>
        </w:rPr>
        <w:t>Soyisim</w:t>
      </w:r>
      <w:proofErr w:type="spellEnd"/>
      <w:r w:rsidRPr="00657DF4">
        <w:rPr>
          <w:rFonts w:ascii="Calibri" w:hAnsi="Calibri" w:cs="Calibri"/>
          <w:sz w:val="24"/>
          <w:szCs w:val="24"/>
        </w:rPr>
        <w:t>]</w:t>
      </w:r>
    </w:p>
    <w:p w14:paraId="1FD74404" w14:textId="101EFE1C" w:rsidR="00657DF4" w:rsidRPr="00657DF4" w:rsidRDefault="00657DF4" w:rsidP="00657DF4">
      <w:pPr>
        <w:pStyle w:val="AralkYok"/>
        <w:ind w:left="2124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Pr="00657DF4">
        <w:rPr>
          <w:rFonts w:ascii="Calibri" w:hAnsi="Calibri" w:cs="Calibri"/>
          <w:sz w:val="24"/>
          <w:szCs w:val="24"/>
        </w:rPr>
        <w:t>[Adres Bilgisi]</w:t>
      </w:r>
    </w:p>
    <w:p w14:paraId="20591E01" w14:textId="77403AE8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DAVALI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657DF4">
        <w:rPr>
          <w:rFonts w:ascii="Calibri" w:hAnsi="Calibri" w:cs="Calibri"/>
          <w:b/>
          <w:bCs/>
          <w:sz w:val="24"/>
          <w:szCs w:val="24"/>
        </w:rPr>
        <w:t>:</w:t>
      </w:r>
      <w:r w:rsidRPr="00657DF4">
        <w:rPr>
          <w:rFonts w:ascii="Calibri" w:hAnsi="Calibri" w:cs="Calibri"/>
          <w:sz w:val="24"/>
          <w:szCs w:val="24"/>
        </w:rPr>
        <w:t xml:space="preserve"> [ADI SOYADI] (TCKN/VKN: [..................])</w:t>
      </w:r>
    </w:p>
    <w:p w14:paraId="15E0C9F5" w14:textId="3552E7E3" w:rsidR="00657DF4" w:rsidRPr="00657DF4" w:rsidRDefault="00657DF4" w:rsidP="00657DF4">
      <w:pPr>
        <w:pStyle w:val="AralkYok"/>
        <w:ind w:left="2124"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Pr="00657DF4">
        <w:rPr>
          <w:rFonts w:ascii="Calibri" w:hAnsi="Calibri" w:cs="Calibri"/>
          <w:sz w:val="24"/>
          <w:szCs w:val="24"/>
        </w:rPr>
        <w:t>[Adres Bilgisi]</w:t>
      </w:r>
    </w:p>
    <w:p w14:paraId="2F35CC43" w14:textId="77777777" w:rsid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B07B51" w14:textId="746A5B19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DAVA KONUSU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Pr="00657DF4">
        <w:rPr>
          <w:rFonts w:ascii="Calibri" w:hAnsi="Calibri" w:cs="Calibri"/>
          <w:b/>
          <w:bCs/>
          <w:sz w:val="24"/>
          <w:szCs w:val="24"/>
        </w:rPr>
        <w:t>:</w:t>
      </w:r>
      <w:r w:rsidRPr="00657DF4">
        <w:rPr>
          <w:rFonts w:ascii="Calibri" w:hAnsi="Calibri" w:cs="Calibri"/>
          <w:sz w:val="24"/>
          <w:szCs w:val="24"/>
        </w:rPr>
        <w:t xml:space="preserve"> Yabancı Mahkeme İlamının Tanınması ve Tenfizi Talebidir.</w:t>
      </w:r>
    </w:p>
    <w:p w14:paraId="6C77BEEB" w14:textId="77777777" w:rsid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AÇIKLAMALAR</w:t>
      </w:r>
    </w:p>
    <w:p w14:paraId="54693E24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8E43E2C" w14:textId="77777777" w:rsidR="00657DF4" w:rsidRPr="00657DF4" w:rsidRDefault="00657DF4" w:rsidP="00657DF4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Yabancı Mahkeme Kararı ve Kesinleşme Süreci:</w:t>
      </w:r>
      <w:r w:rsidRPr="00657DF4">
        <w:rPr>
          <w:rFonts w:ascii="Calibri" w:hAnsi="Calibri" w:cs="Calibri"/>
          <w:sz w:val="24"/>
          <w:szCs w:val="24"/>
        </w:rPr>
        <w:t xml:space="preserve"> Müvekkil ile davalı yan, [Yabancı Ülke ve Mahkeme Adı] nezdinde görülen [Esas/Dosya Numarası] sayılı dosya üzerinden görülen boşanma davasında boşanmışlardır. Söz konusu yabancı mahkeme ilamı usulüne uygun olarak kesinleşmiştir.</w:t>
      </w:r>
    </w:p>
    <w:p w14:paraId="7732011D" w14:textId="77777777" w:rsidR="00657DF4" w:rsidRPr="00657DF4" w:rsidRDefault="00657DF4" w:rsidP="00657DF4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Tanıma ve Tenfiz Yasal Dayanağı:</w:t>
      </w:r>
      <w:r w:rsidRPr="00657DF4">
        <w:rPr>
          <w:rFonts w:ascii="Calibri" w:hAnsi="Calibri" w:cs="Calibri"/>
          <w:sz w:val="24"/>
          <w:szCs w:val="24"/>
        </w:rPr>
        <w:t xml:space="preserve"> 5718 sayılı Milletlerarası Özel Hukuk ve Usul Hukuku Hakkında Kanun (MÖHUK) hükümleri uyarınca, yabancı mahkemelerce hukuk davalarında verilen ve o ülkenin kanunlarına göre kesinleşmiş bulunan ilamların Türkiye'de hukuki sonuç doğurabilmesi yetkili mahkemenin tanıma veya tenfiz kararına bağlıdır. Karara ilişkin usulüne uygun </w:t>
      </w:r>
      <w:proofErr w:type="spellStart"/>
      <w:r w:rsidRPr="00657DF4">
        <w:rPr>
          <w:rFonts w:ascii="Calibri" w:hAnsi="Calibri" w:cs="Calibri"/>
          <w:sz w:val="24"/>
          <w:szCs w:val="24"/>
        </w:rPr>
        <w:t>apostil</w:t>
      </w:r>
      <w:proofErr w:type="spellEnd"/>
      <w:r w:rsidRPr="00657DF4">
        <w:rPr>
          <w:rFonts w:ascii="Calibri" w:hAnsi="Calibri" w:cs="Calibri"/>
          <w:sz w:val="24"/>
          <w:szCs w:val="24"/>
        </w:rPr>
        <w:t xml:space="preserve"> şerhi, kesinleşme şerhi ve yeminli tercüme bürosunca onaylanmış Türkçe çevirisi işbu dilekçemiz ekinde sunulmaktadır.</w:t>
      </w:r>
    </w:p>
    <w:p w14:paraId="54619B49" w14:textId="77777777" w:rsidR="00657DF4" w:rsidRPr="00657DF4" w:rsidRDefault="00657DF4" w:rsidP="00657DF4">
      <w:pPr>
        <w:pStyle w:val="AralkYok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>Kararın Türkiye’de tanınması, tenfiz edilmesi ve nüfus siciline tescilinin sağlanması amacıyla işbu davanın açılması zarureti hasıl olmuştur.</w:t>
      </w:r>
    </w:p>
    <w:p w14:paraId="3F8F3322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HUKUKİ NEDENLER</w:t>
      </w:r>
    </w:p>
    <w:p w14:paraId="73A9839A" w14:textId="77777777" w:rsidR="00657DF4" w:rsidRPr="00657DF4" w:rsidRDefault="00657DF4" w:rsidP="00657DF4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>5718 Sayılı Milletlerarası Özel Hukuk ve Usul Hukuku Hakkında Kanun (MÖHUK) m. 50 ve ilgili sair maddeleri</w:t>
      </w:r>
    </w:p>
    <w:p w14:paraId="492AAC7F" w14:textId="77777777" w:rsidR="00657DF4" w:rsidRPr="00657DF4" w:rsidRDefault="00657DF4" w:rsidP="00657DF4">
      <w:pPr>
        <w:pStyle w:val="AralkYok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>6100 Sayılı Hukuk Muhakemeleri Kanunu (HMK) ve ilgili sair mevzuat</w:t>
      </w:r>
    </w:p>
    <w:p w14:paraId="0528603A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DELİLLER</w:t>
      </w:r>
    </w:p>
    <w:p w14:paraId="79004D9C" w14:textId="77777777" w:rsidR="00657DF4" w:rsidRPr="00657DF4" w:rsidRDefault="00657DF4" w:rsidP="00657DF4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>Nüfus kayıtları.</w:t>
      </w:r>
    </w:p>
    <w:p w14:paraId="1BAE50E3" w14:textId="77777777" w:rsidR="00657DF4" w:rsidRPr="00657DF4" w:rsidRDefault="00657DF4" w:rsidP="00657DF4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 xml:space="preserve">[Yabancı Ülke ve Mahkeme Adı]'ne ait [Esas/Dosya Numarası] sayılı dosya üzerinden verilen kararın </w:t>
      </w:r>
      <w:proofErr w:type="spellStart"/>
      <w:r w:rsidRPr="00657DF4">
        <w:rPr>
          <w:rFonts w:ascii="Calibri" w:hAnsi="Calibri" w:cs="Calibri"/>
          <w:sz w:val="24"/>
          <w:szCs w:val="24"/>
        </w:rPr>
        <w:t>apostil</w:t>
      </w:r>
      <w:proofErr w:type="spellEnd"/>
      <w:r w:rsidRPr="00657DF4">
        <w:rPr>
          <w:rFonts w:ascii="Calibri" w:hAnsi="Calibri" w:cs="Calibri"/>
          <w:sz w:val="24"/>
          <w:szCs w:val="24"/>
        </w:rPr>
        <w:t xml:space="preserve"> şerhli aslı ve yeminli tercüme sureti.</w:t>
      </w:r>
    </w:p>
    <w:p w14:paraId="0961C7A5" w14:textId="77777777" w:rsidR="00657DF4" w:rsidRPr="00657DF4" w:rsidRDefault="00657DF4" w:rsidP="00657DF4">
      <w:pPr>
        <w:pStyle w:val="AralkYok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>Karşı delil ve sair her türlü yasal delil sunma hakkımız saklıdır.</w:t>
      </w:r>
    </w:p>
    <w:p w14:paraId="0734BABE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b/>
          <w:bCs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SONUÇ VE İSTEM</w:t>
      </w:r>
    </w:p>
    <w:p w14:paraId="0CECCE8A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 xml:space="preserve">Yukarıda izah edilen ve </w:t>
      </w:r>
      <w:proofErr w:type="spellStart"/>
      <w:r w:rsidRPr="00657DF4">
        <w:rPr>
          <w:rFonts w:ascii="Calibri" w:hAnsi="Calibri" w:cs="Calibri"/>
          <w:sz w:val="24"/>
          <w:szCs w:val="24"/>
        </w:rPr>
        <w:t>re'sen</w:t>
      </w:r>
      <w:proofErr w:type="spellEnd"/>
      <w:r w:rsidRPr="00657DF4">
        <w:rPr>
          <w:rFonts w:ascii="Calibri" w:hAnsi="Calibri" w:cs="Calibri"/>
          <w:sz w:val="24"/>
          <w:szCs w:val="24"/>
        </w:rPr>
        <w:t xml:space="preserve"> gözetilecek nedenlerle;</w:t>
      </w:r>
    </w:p>
    <w:p w14:paraId="73BC2A7E" w14:textId="77777777" w:rsidR="00657DF4" w:rsidRPr="00657DF4" w:rsidRDefault="00657DF4" w:rsidP="00657DF4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 xml:space="preserve">Haklı talebimizin </w:t>
      </w:r>
      <w:r w:rsidRPr="00657DF4">
        <w:rPr>
          <w:rFonts w:ascii="Calibri" w:hAnsi="Calibri" w:cs="Calibri"/>
          <w:b/>
          <w:bCs/>
          <w:sz w:val="24"/>
          <w:szCs w:val="24"/>
        </w:rPr>
        <w:t>KABULÜNE</w:t>
      </w:r>
      <w:r w:rsidRPr="00657DF4">
        <w:rPr>
          <w:rFonts w:ascii="Calibri" w:hAnsi="Calibri" w:cs="Calibri"/>
          <w:sz w:val="24"/>
          <w:szCs w:val="24"/>
        </w:rPr>
        <w:t>,</w:t>
      </w:r>
    </w:p>
    <w:p w14:paraId="14B723FB" w14:textId="77777777" w:rsidR="00657DF4" w:rsidRPr="00657DF4" w:rsidRDefault="00657DF4" w:rsidP="00657DF4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 xml:space="preserve">[Yabancı Ülke ve Mahkeme Adı]'ne ait [Esas/Dosya Numarası] sayılı dosya üzerinden verilen boşanma kararının Türkiye’de </w:t>
      </w:r>
      <w:r w:rsidRPr="00657DF4">
        <w:rPr>
          <w:rFonts w:ascii="Calibri" w:hAnsi="Calibri" w:cs="Calibri"/>
          <w:b/>
          <w:bCs/>
          <w:sz w:val="24"/>
          <w:szCs w:val="24"/>
        </w:rPr>
        <w:t>tanınmasına ve tenfizine</w:t>
      </w:r>
      <w:r w:rsidRPr="00657DF4">
        <w:rPr>
          <w:rFonts w:ascii="Calibri" w:hAnsi="Calibri" w:cs="Calibri"/>
          <w:sz w:val="24"/>
          <w:szCs w:val="24"/>
        </w:rPr>
        <w:t>,</w:t>
      </w:r>
    </w:p>
    <w:p w14:paraId="50EBFF91" w14:textId="77777777" w:rsidR="00657DF4" w:rsidRPr="00657DF4" w:rsidRDefault="00657DF4" w:rsidP="00657DF4">
      <w:pPr>
        <w:pStyle w:val="AralkYok"/>
        <w:numPr>
          <w:ilvl w:val="0"/>
          <w:numId w:val="4"/>
        </w:numPr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sz w:val="24"/>
          <w:szCs w:val="24"/>
        </w:rPr>
        <w:t>Yargılama giderleri ve vekalet ücretinin karşı tarafa yükletilmesine,</w:t>
      </w:r>
    </w:p>
    <w:p w14:paraId="08B83E0A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proofErr w:type="gramStart"/>
      <w:r w:rsidRPr="00657DF4">
        <w:rPr>
          <w:rFonts w:ascii="Calibri" w:hAnsi="Calibri" w:cs="Calibri"/>
          <w:sz w:val="24"/>
          <w:szCs w:val="24"/>
        </w:rPr>
        <w:t>karar</w:t>
      </w:r>
      <w:proofErr w:type="gramEnd"/>
      <w:r w:rsidRPr="00657DF4">
        <w:rPr>
          <w:rFonts w:ascii="Calibri" w:hAnsi="Calibri" w:cs="Calibri"/>
          <w:sz w:val="24"/>
          <w:szCs w:val="24"/>
        </w:rPr>
        <w:t xml:space="preserve"> verilmesini vekaleten arz ve talep ederiz.</w:t>
      </w:r>
    </w:p>
    <w:p w14:paraId="1F30A960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Saygılarımızla,</w:t>
      </w:r>
    </w:p>
    <w:p w14:paraId="28DE9401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[Tarih]</w:t>
      </w:r>
    </w:p>
    <w:p w14:paraId="7DE0B2D1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  <w:r w:rsidRPr="00657DF4">
        <w:rPr>
          <w:rFonts w:ascii="Calibri" w:hAnsi="Calibri" w:cs="Calibri"/>
          <w:b/>
          <w:bCs/>
          <w:sz w:val="24"/>
          <w:szCs w:val="24"/>
        </w:rPr>
        <w:t>Davacı Vekili</w:t>
      </w:r>
    </w:p>
    <w:p w14:paraId="28594D39" w14:textId="77777777" w:rsidR="00FD1FD3" w:rsidRDefault="00FD1FD3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3F339BED" w14:textId="77777777" w:rsid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p w14:paraId="06A9CEB1" w14:textId="77777777" w:rsidR="00657DF4" w:rsidRPr="00657DF4" w:rsidRDefault="00657DF4" w:rsidP="00657DF4">
      <w:pPr>
        <w:pStyle w:val="AralkYok"/>
        <w:jc w:val="both"/>
        <w:rPr>
          <w:rFonts w:ascii="Calibri" w:hAnsi="Calibri" w:cs="Calibri"/>
          <w:sz w:val="24"/>
          <w:szCs w:val="24"/>
        </w:rPr>
      </w:pPr>
    </w:p>
    <w:sectPr w:rsidR="00657DF4" w:rsidRPr="0065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0379"/>
    <w:multiLevelType w:val="multilevel"/>
    <w:tmpl w:val="C2FE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45558"/>
    <w:multiLevelType w:val="multilevel"/>
    <w:tmpl w:val="B5446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8A4778"/>
    <w:multiLevelType w:val="multilevel"/>
    <w:tmpl w:val="0B9CD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894A59"/>
    <w:multiLevelType w:val="multilevel"/>
    <w:tmpl w:val="E8FC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34501">
    <w:abstractNumId w:val="1"/>
  </w:num>
  <w:num w:numId="2" w16cid:durableId="1914465345">
    <w:abstractNumId w:val="3"/>
  </w:num>
  <w:num w:numId="3" w16cid:durableId="1271595541">
    <w:abstractNumId w:val="2"/>
  </w:num>
  <w:num w:numId="4" w16cid:durableId="1019743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EF"/>
    <w:rsid w:val="0038718C"/>
    <w:rsid w:val="00657DF4"/>
    <w:rsid w:val="00F429EF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8C0A2"/>
  <w15:chartTrackingRefBased/>
  <w15:docId w15:val="{A48DC117-4DAC-41DC-BC93-F6FAAFBC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4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4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4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4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4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4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4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4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4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4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4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4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429E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429E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429E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429E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429E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429E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4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4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4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4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4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429E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429E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429E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4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429E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429EF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57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Korhan Ata Uskay</dc:creator>
  <cp:keywords/>
  <dc:description/>
  <cp:lastModifiedBy>Korhan Ata Uskay</cp:lastModifiedBy>
  <cp:revision>2</cp:revision>
  <dcterms:created xsi:type="dcterms:W3CDTF">2026-07-28T19:34:00Z</dcterms:created>
  <dcterms:modified xsi:type="dcterms:W3CDTF">2026-07-28T19:36:00Z</dcterms:modified>
</cp:coreProperties>
</file>