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B6CB4" w14:textId="77777777" w:rsidR="00E0573A" w:rsidRPr="00E0573A" w:rsidRDefault="00E0573A" w:rsidP="00E0573A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b/>
          <w:bCs/>
          <w:sz w:val="24"/>
          <w:szCs w:val="24"/>
        </w:rPr>
        <w:t>[NÖBETÇİ] İCRA HUKUK MAHKEMESİ SAYIN HAKİMLİĞİ’NE</w:t>
      </w:r>
    </w:p>
    <w:p w14:paraId="15D1B06A" w14:textId="77777777" w:rsidR="00E0573A" w:rsidRDefault="00E0573A" w:rsidP="00E0573A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A1CBEE1" w14:textId="74DB33FB" w:rsidR="00E0573A" w:rsidRPr="00E0573A" w:rsidRDefault="00E0573A" w:rsidP="00E0573A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b/>
          <w:bCs/>
          <w:sz w:val="24"/>
          <w:szCs w:val="24"/>
        </w:rPr>
        <w:t xml:space="preserve">DAVACI </w:t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 w:rsidRPr="00E0573A">
        <w:rPr>
          <w:rFonts w:ascii="Calibri" w:hAnsi="Calibri" w:cs="Calibri"/>
          <w:b/>
          <w:bCs/>
          <w:sz w:val="24"/>
          <w:szCs w:val="24"/>
        </w:rPr>
        <w:t>:</w:t>
      </w:r>
      <w:r w:rsidRPr="00E0573A">
        <w:rPr>
          <w:rFonts w:ascii="Calibri" w:hAnsi="Calibri" w:cs="Calibri"/>
          <w:sz w:val="24"/>
          <w:szCs w:val="24"/>
        </w:rPr>
        <w:t xml:space="preserve"> [Alacaklı Adı Soyadı / Unvanı]</w:t>
      </w:r>
    </w:p>
    <w:p w14:paraId="5BD38C7D" w14:textId="77777777" w:rsidR="00E0573A" w:rsidRPr="00E0573A" w:rsidRDefault="00E0573A" w:rsidP="00E0573A">
      <w:pPr>
        <w:pStyle w:val="AralkYok"/>
        <w:ind w:left="1416" w:firstLine="708"/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sz w:val="24"/>
          <w:szCs w:val="24"/>
        </w:rPr>
        <w:t>(TCKN / Vergi No: [………………])</w:t>
      </w:r>
    </w:p>
    <w:p w14:paraId="5DC16D94" w14:textId="77777777" w:rsidR="00E0573A" w:rsidRPr="00E0573A" w:rsidRDefault="00E0573A" w:rsidP="00E0573A">
      <w:pPr>
        <w:pStyle w:val="AralkYok"/>
        <w:ind w:left="1416" w:firstLine="708"/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sz w:val="24"/>
          <w:szCs w:val="24"/>
        </w:rPr>
        <w:t>[Adres Bilgisi]</w:t>
      </w:r>
    </w:p>
    <w:p w14:paraId="60959C42" w14:textId="177F7434" w:rsidR="00E0573A" w:rsidRPr="00E0573A" w:rsidRDefault="00E0573A" w:rsidP="00E0573A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b/>
          <w:bCs/>
          <w:sz w:val="24"/>
          <w:szCs w:val="24"/>
        </w:rPr>
        <w:t xml:space="preserve">VEKİLİ </w:t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 w:rsidRPr="00E0573A">
        <w:rPr>
          <w:rFonts w:ascii="Calibri" w:hAnsi="Calibri" w:cs="Calibri"/>
          <w:b/>
          <w:bCs/>
          <w:sz w:val="24"/>
          <w:szCs w:val="24"/>
        </w:rPr>
        <w:t>:</w:t>
      </w:r>
      <w:r w:rsidRPr="00E0573A">
        <w:rPr>
          <w:rFonts w:ascii="Calibri" w:hAnsi="Calibri" w:cs="Calibri"/>
          <w:sz w:val="24"/>
          <w:szCs w:val="24"/>
        </w:rPr>
        <w:t xml:space="preserve"> Av. [İsim </w:t>
      </w:r>
      <w:proofErr w:type="spellStart"/>
      <w:r w:rsidRPr="00E0573A">
        <w:rPr>
          <w:rFonts w:ascii="Calibri" w:hAnsi="Calibri" w:cs="Calibri"/>
          <w:sz w:val="24"/>
          <w:szCs w:val="24"/>
        </w:rPr>
        <w:t>Soyisim</w:t>
      </w:r>
      <w:proofErr w:type="spellEnd"/>
      <w:r w:rsidRPr="00E0573A">
        <w:rPr>
          <w:rFonts w:ascii="Calibri" w:hAnsi="Calibri" w:cs="Calibri"/>
          <w:sz w:val="24"/>
          <w:szCs w:val="24"/>
        </w:rPr>
        <w:t>]</w:t>
      </w:r>
    </w:p>
    <w:p w14:paraId="17F0540B" w14:textId="77777777" w:rsidR="00E0573A" w:rsidRDefault="00E0573A" w:rsidP="00E0573A">
      <w:pPr>
        <w:pStyle w:val="AralkYok"/>
        <w:jc w:val="both"/>
        <w:rPr>
          <w:rFonts w:ascii="Calibri" w:hAnsi="Calibri" w:cs="Calibri"/>
          <w:sz w:val="24"/>
          <w:szCs w:val="24"/>
        </w:rPr>
      </w:pPr>
    </w:p>
    <w:p w14:paraId="019317EB" w14:textId="554B4AF4" w:rsidR="00E0573A" w:rsidRPr="00E0573A" w:rsidRDefault="00E0573A" w:rsidP="00E0573A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b/>
          <w:bCs/>
          <w:sz w:val="24"/>
          <w:szCs w:val="24"/>
        </w:rPr>
        <w:t>DAVALI</w:t>
      </w:r>
      <w:r>
        <w:rPr>
          <w:rFonts w:ascii="Calibri" w:hAnsi="Calibri" w:cs="Calibri"/>
          <w:b/>
          <w:bCs/>
          <w:sz w:val="24"/>
          <w:szCs w:val="24"/>
        </w:rPr>
        <w:t xml:space="preserve"> -</w:t>
      </w:r>
      <w:r w:rsidRPr="00E0573A">
        <w:rPr>
          <w:rFonts w:ascii="Calibri" w:hAnsi="Calibri" w:cs="Calibri"/>
          <w:b/>
          <w:bCs/>
          <w:sz w:val="24"/>
          <w:szCs w:val="24"/>
        </w:rPr>
        <w:t>BORÇLU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ab/>
      </w:r>
      <w:r w:rsidRPr="00E0573A">
        <w:rPr>
          <w:rFonts w:ascii="Calibri" w:hAnsi="Calibri" w:cs="Calibri"/>
          <w:b/>
          <w:bCs/>
          <w:sz w:val="24"/>
          <w:szCs w:val="24"/>
        </w:rPr>
        <w:t>:</w:t>
      </w:r>
      <w:r w:rsidRPr="00E0573A">
        <w:rPr>
          <w:rFonts w:ascii="Calibri" w:hAnsi="Calibri" w:cs="Calibri"/>
          <w:sz w:val="24"/>
          <w:szCs w:val="24"/>
        </w:rPr>
        <w:t xml:space="preserve"> 1- [Kiracı Şirket Unvanı] (Vergi No: [………………])</w:t>
      </w:r>
    </w:p>
    <w:p w14:paraId="147708E7" w14:textId="77777777" w:rsidR="00E0573A" w:rsidRDefault="00E0573A" w:rsidP="00E0573A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7025B6D" w14:textId="683D6104" w:rsidR="00E0573A" w:rsidRPr="00E0573A" w:rsidRDefault="00E0573A" w:rsidP="00E0573A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b/>
          <w:bCs/>
          <w:sz w:val="24"/>
          <w:szCs w:val="24"/>
        </w:rPr>
        <w:t>KONU</w:t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proofErr w:type="gramStart"/>
      <w:r>
        <w:rPr>
          <w:rFonts w:ascii="Calibri" w:hAnsi="Calibri" w:cs="Calibri"/>
          <w:b/>
          <w:bCs/>
          <w:sz w:val="24"/>
          <w:szCs w:val="24"/>
        </w:rPr>
        <w:tab/>
      </w:r>
      <w:r w:rsidRPr="00E0573A">
        <w:rPr>
          <w:rFonts w:ascii="Calibri" w:hAnsi="Calibri" w:cs="Calibri"/>
          <w:b/>
          <w:bCs/>
          <w:sz w:val="24"/>
          <w:szCs w:val="24"/>
        </w:rPr>
        <w:t xml:space="preserve"> :</w:t>
      </w:r>
      <w:proofErr w:type="gramEnd"/>
      <w:r w:rsidRPr="00E0573A">
        <w:rPr>
          <w:rFonts w:ascii="Calibri" w:hAnsi="Calibri" w:cs="Calibri"/>
          <w:sz w:val="24"/>
          <w:szCs w:val="24"/>
        </w:rPr>
        <w:t xml:space="preserve"> İcra takibine yapılan itirazın kaldırılması, takibin devamı, </w:t>
      </w:r>
      <w:r w:rsidRPr="00E0573A">
        <w:rPr>
          <w:rFonts w:ascii="Calibri" w:hAnsi="Calibri" w:cs="Calibri"/>
          <w:b/>
          <w:bCs/>
          <w:sz w:val="24"/>
          <w:szCs w:val="24"/>
        </w:rPr>
        <w:t>temerrüt nedeniyle mecurun tahliyesi</w:t>
      </w:r>
      <w:r w:rsidRPr="00E0573A">
        <w:rPr>
          <w:rFonts w:ascii="Calibri" w:hAnsi="Calibri" w:cs="Calibri"/>
          <w:sz w:val="24"/>
          <w:szCs w:val="24"/>
        </w:rPr>
        <w:t xml:space="preserve"> ve icra </w:t>
      </w:r>
      <w:proofErr w:type="gramStart"/>
      <w:r w:rsidRPr="00E0573A">
        <w:rPr>
          <w:rFonts w:ascii="Calibri" w:hAnsi="Calibri" w:cs="Calibri"/>
          <w:sz w:val="24"/>
          <w:szCs w:val="24"/>
        </w:rPr>
        <w:t>inkar</w:t>
      </w:r>
      <w:proofErr w:type="gramEnd"/>
      <w:r w:rsidRPr="00E0573A">
        <w:rPr>
          <w:rFonts w:ascii="Calibri" w:hAnsi="Calibri" w:cs="Calibri"/>
          <w:sz w:val="24"/>
          <w:szCs w:val="24"/>
        </w:rPr>
        <w:t xml:space="preserve"> tazminatı talebimizden ibarettir.</w:t>
      </w:r>
    </w:p>
    <w:p w14:paraId="76D7F389" w14:textId="77777777" w:rsidR="00E0573A" w:rsidRDefault="00E0573A" w:rsidP="00E0573A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07A4392" w14:textId="15BFB6E4" w:rsidR="00E0573A" w:rsidRPr="00E0573A" w:rsidRDefault="00E0573A" w:rsidP="00E0573A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b/>
          <w:bCs/>
          <w:sz w:val="24"/>
          <w:szCs w:val="24"/>
        </w:rPr>
        <w:t xml:space="preserve">İCRA DOSYA </w:t>
      </w:r>
      <w:proofErr w:type="gramStart"/>
      <w:r w:rsidRPr="00E0573A">
        <w:rPr>
          <w:rFonts w:ascii="Calibri" w:hAnsi="Calibri" w:cs="Calibri"/>
          <w:b/>
          <w:bCs/>
          <w:sz w:val="24"/>
          <w:szCs w:val="24"/>
        </w:rPr>
        <w:t>NO :</w:t>
      </w:r>
      <w:proofErr w:type="gramEnd"/>
      <w:r w:rsidRPr="00E0573A">
        <w:rPr>
          <w:rFonts w:ascii="Calibri" w:hAnsi="Calibri" w:cs="Calibri"/>
          <w:sz w:val="24"/>
          <w:szCs w:val="24"/>
        </w:rPr>
        <w:t xml:space="preserve"> [İcra Müdürlüğü</w:t>
      </w:r>
      <w:proofErr w:type="gramStart"/>
      <w:r w:rsidRPr="00E0573A">
        <w:rPr>
          <w:rFonts w:ascii="Calibri" w:hAnsi="Calibri" w:cs="Calibri"/>
          <w:sz w:val="24"/>
          <w:szCs w:val="24"/>
        </w:rPr>
        <w:t>] -</w:t>
      </w:r>
      <w:proofErr w:type="gramEnd"/>
      <w:r w:rsidRPr="00E0573A">
        <w:rPr>
          <w:rFonts w:ascii="Calibri" w:hAnsi="Calibri" w:cs="Calibri"/>
          <w:sz w:val="24"/>
          <w:szCs w:val="24"/>
        </w:rPr>
        <w:t xml:space="preserve"> [Esas Numarası]</w:t>
      </w:r>
    </w:p>
    <w:p w14:paraId="78B2D6FB" w14:textId="77777777" w:rsidR="00E0573A" w:rsidRDefault="00E0573A" w:rsidP="00E0573A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D7F0777" w14:textId="55A6BD23" w:rsidR="00E0573A" w:rsidRPr="00E0573A" w:rsidRDefault="00E0573A" w:rsidP="00E0573A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  <w:r w:rsidRPr="00E0573A">
        <w:rPr>
          <w:rFonts w:ascii="Calibri" w:hAnsi="Calibri" w:cs="Calibri"/>
          <w:b/>
          <w:bCs/>
          <w:sz w:val="24"/>
          <w:szCs w:val="24"/>
        </w:rPr>
        <w:t>AÇIKLAMALAR</w:t>
      </w:r>
    </w:p>
    <w:p w14:paraId="7D4E2862" w14:textId="77777777" w:rsidR="00E0573A" w:rsidRPr="00E0573A" w:rsidRDefault="00E0573A" w:rsidP="00E0573A">
      <w:pPr>
        <w:pStyle w:val="AralkYok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sz w:val="24"/>
          <w:szCs w:val="24"/>
        </w:rPr>
        <w:t xml:space="preserve">Müvekkil, </w:t>
      </w:r>
      <w:r w:rsidRPr="00E0573A">
        <w:rPr>
          <w:rFonts w:ascii="Calibri" w:hAnsi="Calibri" w:cs="Calibri"/>
          <w:b/>
          <w:bCs/>
          <w:sz w:val="24"/>
          <w:szCs w:val="24"/>
        </w:rPr>
        <w:t>[Taşınmazın Açık Adresi]</w:t>
      </w:r>
      <w:r w:rsidRPr="00E0573A">
        <w:rPr>
          <w:rFonts w:ascii="Calibri" w:hAnsi="Calibri" w:cs="Calibri"/>
          <w:sz w:val="24"/>
          <w:szCs w:val="24"/>
        </w:rPr>
        <w:t xml:space="preserve"> adresinde bulunan taşınmazın maliki olup, söz konusu mecur davalı şirket tarafından </w:t>
      </w:r>
      <w:r w:rsidRPr="00E0573A">
        <w:rPr>
          <w:rFonts w:ascii="Calibri" w:hAnsi="Calibri" w:cs="Calibri"/>
          <w:b/>
          <w:bCs/>
          <w:sz w:val="24"/>
          <w:szCs w:val="24"/>
        </w:rPr>
        <w:t>[Kira Başlangıç Tarihi]</w:t>
      </w:r>
      <w:r w:rsidRPr="00E0573A">
        <w:rPr>
          <w:rFonts w:ascii="Calibri" w:hAnsi="Calibri" w:cs="Calibri"/>
          <w:sz w:val="24"/>
          <w:szCs w:val="24"/>
        </w:rPr>
        <w:t xml:space="preserve"> başlangıç tarihli kira sözleşmesi ile kiracı sıfatıyla kullanılmaktadır.</w:t>
      </w:r>
    </w:p>
    <w:p w14:paraId="3A7034BC" w14:textId="77777777" w:rsidR="00E0573A" w:rsidRPr="00E0573A" w:rsidRDefault="00E0573A" w:rsidP="00E0573A">
      <w:pPr>
        <w:pStyle w:val="AralkYok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sz w:val="24"/>
          <w:szCs w:val="24"/>
        </w:rPr>
        <w:t xml:space="preserve">Davalı kiracı, kira sözleşmesinden doğan ödeme yükümlülüklerine aykırı davranmış; [Aylar/Dönemler] ait kira bedellerini ödememiştir. Ödenmeyen kira alacaklarının tahsili amacıyla [İcra Müdürlüğü]’nün </w:t>
      </w:r>
      <w:r w:rsidRPr="00E0573A">
        <w:rPr>
          <w:rFonts w:ascii="Calibri" w:hAnsi="Calibri" w:cs="Calibri"/>
          <w:b/>
          <w:bCs/>
          <w:sz w:val="24"/>
          <w:szCs w:val="24"/>
        </w:rPr>
        <w:t>[Esas Numarası]</w:t>
      </w:r>
      <w:r w:rsidRPr="00E0573A">
        <w:rPr>
          <w:rFonts w:ascii="Calibri" w:hAnsi="Calibri" w:cs="Calibri"/>
          <w:sz w:val="24"/>
          <w:szCs w:val="24"/>
        </w:rPr>
        <w:t xml:space="preserve"> sayılı dosyası ile haciz ve tahliye talepli ödeme emri gönderilmiş, ödeme emri davalı borçluya </w:t>
      </w:r>
      <w:r w:rsidRPr="00E0573A">
        <w:rPr>
          <w:rFonts w:ascii="Calibri" w:hAnsi="Calibri" w:cs="Calibri"/>
          <w:b/>
          <w:bCs/>
          <w:sz w:val="24"/>
          <w:szCs w:val="24"/>
        </w:rPr>
        <w:t>[Tarih]</w:t>
      </w:r>
      <w:r w:rsidRPr="00E0573A">
        <w:rPr>
          <w:rFonts w:ascii="Calibri" w:hAnsi="Calibri" w:cs="Calibri"/>
          <w:sz w:val="24"/>
          <w:szCs w:val="24"/>
        </w:rPr>
        <w:t xml:space="preserve"> tarihinde usulüne uygun olarak tebliğ edilmiştir.</w:t>
      </w:r>
    </w:p>
    <w:p w14:paraId="7DA3D0F5" w14:textId="77777777" w:rsidR="00E0573A" w:rsidRPr="00E0573A" w:rsidRDefault="00E0573A" w:rsidP="00E0573A">
      <w:pPr>
        <w:pStyle w:val="AralkYok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sz w:val="24"/>
          <w:szCs w:val="24"/>
        </w:rPr>
        <w:t xml:space="preserve">Davalı yan tarafından yasal 30 günlük ödeme süresi içerisinde borcun tamamı ödenmediği gibi, dosya hesabına yalnızca [Kısmi Ödeme Tutarı] kısmi ödeme yapılmış ve bakiye borç yönünden haksız/mesnetsiz itirazda bulunulmuştur. İtiraz sonrası düşülen tutarlar ve işleyen yasal faizler nazara alındığında, davalının müvekkile bakiye </w:t>
      </w:r>
      <w:r w:rsidRPr="00E0573A">
        <w:rPr>
          <w:rFonts w:ascii="Calibri" w:hAnsi="Calibri" w:cs="Calibri"/>
          <w:b/>
          <w:bCs/>
          <w:sz w:val="24"/>
          <w:szCs w:val="24"/>
        </w:rPr>
        <w:t>[Toplam Alacak Tutarı]</w:t>
      </w:r>
      <w:r w:rsidRPr="00E0573A">
        <w:rPr>
          <w:rFonts w:ascii="Calibri" w:hAnsi="Calibri" w:cs="Calibri"/>
          <w:sz w:val="24"/>
          <w:szCs w:val="24"/>
        </w:rPr>
        <w:t xml:space="preserve"> borcu bulunmaktadır.</w:t>
      </w:r>
    </w:p>
    <w:p w14:paraId="10943DD8" w14:textId="77777777" w:rsidR="00E0573A" w:rsidRPr="00E0573A" w:rsidRDefault="00E0573A" w:rsidP="00E0573A">
      <w:pPr>
        <w:pStyle w:val="AralkYok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proofErr w:type="spellStart"/>
      <w:r w:rsidRPr="00E0573A">
        <w:rPr>
          <w:rFonts w:ascii="Calibri" w:hAnsi="Calibri" w:cs="Calibri"/>
          <w:b/>
          <w:bCs/>
          <w:sz w:val="24"/>
          <w:szCs w:val="24"/>
        </w:rPr>
        <w:t>Muacceliyet</w:t>
      </w:r>
      <w:proofErr w:type="spellEnd"/>
      <w:r w:rsidRPr="00E0573A">
        <w:rPr>
          <w:rFonts w:ascii="Calibri" w:hAnsi="Calibri" w:cs="Calibri"/>
          <w:b/>
          <w:bCs/>
          <w:sz w:val="24"/>
          <w:szCs w:val="24"/>
        </w:rPr>
        <w:t xml:space="preserve"> Şartı ve Tacir Kiracılar Bakımından Durum:</w:t>
      </w:r>
      <w:r w:rsidRPr="00E0573A">
        <w:rPr>
          <w:rFonts w:ascii="Calibri" w:hAnsi="Calibri" w:cs="Calibri"/>
          <w:sz w:val="24"/>
          <w:szCs w:val="24"/>
        </w:rPr>
        <w:t xml:space="preserve"> Taraflar arasında akdedilen kira sözleşmesinin </w:t>
      </w:r>
      <w:r w:rsidRPr="00E0573A">
        <w:rPr>
          <w:rFonts w:ascii="Calibri" w:hAnsi="Calibri" w:cs="Calibri"/>
          <w:b/>
          <w:bCs/>
          <w:sz w:val="24"/>
          <w:szCs w:val="24"/>
        </w:rPr>
        <w:t>[Madde Numarası]</w:t>
      </w:r>
      <w:r w:rsidRPr="00E0573A">
        <w:rPr>
          <w:rFonts w:ascii="Calibri" w:hAnsi="Calibri" w:cs="Calibri"/>
          <w:sz w:val="24"/>
          <w:szCs w:val="24"/>
        </w:rPr>
        <w:t xml:space="preserve">. </w:t>
      </w:r>
      <w:proofErr w:type="gramStart"/>
      <w:r w:rsidRPr="00E0573A">
        <w:rPr>
          <w:rFonts w:ascii="Calibri" w:hAnsi="Calibri" w:cs="Calibri"/>
          <w:sz w:val="24"/>
          <w:szCs w:val="24"/>
        </w:rPr>
        <w:t>maddesi</w:t>
      </w:r>
      <w:proofErr w:type="gramEnd"/>
      <w:r w:rsidRPr="00E0573A">
        <w:rPr>
          <w:rFonts w:ascii="Calibri" w:hAnsi="Calibri" w:cs="Calibri"/>
          <w:sz w:val="24"/>
          <w:szCs w:val="24"/>
        </w:rPr>
        <w:t xml:space="preserve"> uyarınca, kira bedellerinden herhangi birinin süresinde ödenmemesi halinde o döneme veya kalan sürelere ait kira bedellerinin </w:t>
      </w:r>
      <w:proofErr w:type="spellStart"/>
      <w:r w:rsidRPr="00E0573A">
        <w:rPr>
          <w:rFonts w:ascii="Calibri" w:hAnsi="Calibri" w:cs="Calibri"/>
          <w:sz w:val="24"/>
          <w:szCs w:val="24"/>
        </w:rPr>
        <w:t>muacceliyet</w:t>
      </w:r>
      <w:proofErr w:type="spellEnd"/>
      <w:r w:rsidRPr="00E0573A">
        <w:rPr>
          <w:rFonts w:ascii="Calibri" w:hAnsi="Calibri" w:cs="Calibri"/>
          <w:sz w:val="24"/>
          <w:szCs w:val="24"/>
        </w:rPr>
        <w:t xml:space="preserve"> kazanacağı açıkça kararlaştırılmıştır. Ayrıca, 6217 sayılı Kanun'un geçici 2. maddesi gereğince, kiracısı tacir olan işyeri kiralarında sözleşme serbestisi gereği </w:t>
      </w:r>
      <w:proofErr w:type="spellStart"/>
      <w:r w:rsidRPr="00E0573A">
        <w:rPr>
          <w:rFonts w:ascii="Calibri" w:hAnsi="Calibri" w:cs="Calibri"/>
          <w:sz w:val="24"/>
          <w:szCs w:val="24"/>
        </w:rPr>
        <w:t>muacceliyet</w:t>
      </w:r>
      <w:proofErr w:type="spellEnd"/>
      <w:r w:rsidRPr="00E0573A">
        <w:rPr>
          <w:rFonts w:ascii="Calibri" w:hAnsi="Calibri" w:cs="Calibri"/>
          <w:sz w:val="24"/>
          <w:szCs w:val="24"/>
        </w:rPr>
        <w:t xml:space="preserve"> şartları geçerli olup, davalının bu konudaki itirazlarının hukuki dayanağı bulunmamaktadır.</w:t>
      </w:r>
    </w:p>
    <w:p w14:paraId="22153E3E" w14:textId="77777777" w:rsidR="00E0573A" w:rsidRPr="00E0573A" w:rsidRDefault="00E0573A" w:rsidP="00E0573A">
      <w:pPr>
        <w:pStyle w:val="AralkYok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sz w:val="24"/>
          <w:szCs w:val="24"/>
        </w:rPr>
        <w:t xml:space="preserve">Yasal 30 günlük ödeme süresi içinde kira borcu ödenmediğinden davalının </w:t>
      </w:r>
      <w:r w:rsidRPr="00E0573A">
        <w:rPr>
          <w:rFonts w:ascii="Calibri" w:hAnsi="Calibri" w:cs="Calibri"/>
          <w:b/>
          <w:bCs/>
          <w:sz w:val="24"/>
          <w:szCs w:val="24"/>
        </w:rPr>
        <w:t>temerrüdü</w:t>
      </w:r>
      <w:r w:rsidRPr="00E0573A">
        <w:rPr>
          <w:rFonts w:ascii="Calibri" w:hAnsi="Calibri" w:cs="Calibri"/>
          <w:sz w:val="24"/>
          <w:szCs w:val="24"/>
        </w:rPr>
        <w:t xml:space="preserve"> gerçekleşmiştir. Açıklanan nedenlerle, haksız itirazın kaldırılmasına, takibin devamına ve mecurdan tahliyeye karar verilmesi için işbu davanın açılması zorunluluğu doğmuştur.</w:t>
      </w:r>
    </w:p>
    <w:p w14:paraId="2401A1E6" w14:textId="77777777" w:rsidR="00E0573A" w:rsidRPr="00E0573A" w:rsidRDefault="00E0573A" w:rsidP="00E0573A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  <w:r w:rsidRPr="00E0573A">
        <w:rPr>
          <w:rFonts w:ascii="Calibri" w:hAnsi="Calibri" w:cs="Calibri"/>
          <w:b/>
          <w:bCs/>
          <w:sz w:val="24"/>
          <w:szCs w:val="24"/>
        </w:rPr>
        <w:t>HUKUKİ NEDENLER</w:t>
      </w:r>
    </w:p>
    <w:p w14:paraId="6DACB211" w14:textId="77777777" w:rsidR="00E0573A" w:rsidRPr="00E0573A" w:rsidRDefault="00E0573A" w:rsidP="00E0573A">
      <w:pPr>
        <w:pStyle w:val="AralkYok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sz w:val="24"/>
          <w:szCs w:val="24"/>
        </w:rPr>
        <w:t>2004 Sayılı İcra ve İflas Kanunu (İİK) m. 68, m. 269 ve devamı maddeleri</w:t>
      </w:r>
    </w:p>
    <w:p w14:paraId="15383B40" w14:textId="77777777" w:rsidR="00E0573A" w:rsidRPr="00E0573A" w:rsidRDefault="00E0573A" w:rsidP="00E0573A">
      <w:pPr>
        <w:pStyle w:val="AralkYok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sz w:val="24"/>
          <w:szCs w:val="24"/>
        </w:rPr>
        <w:t>6098 Sayılı Türk Borçlar Kanunu (TBK) m. 315 ve ilgili kira mevzuatı</w:t>
      </w:r>
    </w:p>
    <w:p w14:paraId="2945D081" w14:textId="77777777" w:rsidR="00E0573A" w:rsidRPr="00E0573A" w:rsidRDefault="00E0573A" w:rsidP="00E0573A">
      <w:pPr>
        <w:pStyle w:val="AralkYok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sz w:val="24"/>
          <w:szCs w:val="24"/>
        </w:rPr>
        <w:t>6102 Sayılı Türk Ticaret Kanunu (TTK) ve 6217 Sayılı Kanun geçici 2. maddesi</w:t>
      </w:r>
    </w:p>
    <w:p w14:paraId="74B0A818" w14:textId="77777777" w:rsidR="00E0573A" w:rsidRDefault="00E0573A" w:rsidP="00E0573A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697F11B" w14:textId="77777777" w:rsidR="00E0573A" w:rsidRDefault="00E0573A" w:rsidP="00E0573A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C12B561" w14:textId="77777777" w:rsidR="00E0573A" w:rsidRDefault="00E0573A" w:rsidP="00E0573A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CF4232F" w14:textId="77777777" w:rsidR="00E0573A" w:rsidRDefault="00E0573A" w:rsidP="00E0573A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65CBEED" w14:textId="54C537A2" w:rsidR="00E0573A" w:rsidRPr="00E0573A" w:rsidRDefault="00E0573A" w:rsidP="00E0573A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  <w:r w:rsidRPr="00E0573A">
        <w:rPr>
          <w:rFonts w:ascii="Calibri" w:hAnsi="Calibri" w:cs="Calibri"/>
          <w:b/>
          <w:bCs/>
          <w:sz w:val="24"/>
          <w:szCs w:val="24"/>
        </w:rPr>
        <w:lastRenderedPageBreak/>
        <w:t>DELİLLER</w:t>
      </w:r>
    </w:p>
    <w:p w14:paraId="5F1570AC" w14:textId="77777777" w:rsidR="00E0573A" w:rsidRPr="00E0573A" w:rsidRDefault="00E0573A" w:rsidP="00E0573A">
      <w:pPr>
        <w:pStyle w:val="AralkYok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b/>
          <w:bCs/>
          <w:sz w:val="24"/>
          <w:szCs w:val="24"/>
        </w:rPr>
        <w:t>[İcra Müdürlüğü]’nün [Esas Numarası] sayılı icra dosyası</w:t>
      </w:r>
      <w:r w:rsidRPr="00E0573A">
        <w:rPr>
          <w:rFonts w:ascii="Calibri" w:hAnsi="Calibri" w:cs="Calibri"/>
          <w:sz w:val="24"/>
          <w:szCs w:val="24"/>
        </w:rPr>
        <w:t xml:space="preserve"> </w:t>
      </w:r>
      <w:r w:rsidRPr="00E0573A">
        <w:rPr>
          <w:rFonts w:ascii="Calibri" w:hAnsi="Calibri" w:cs="Calibri"/>
          <w:i/>
          <w:iCs/>
          <w:sz w:val="24"/>
          <w:szCs w:val="24"/>
        </w:rPr>
        <w:t>(Celbi talep olunur)</w:t>
      </w:r>
    </w:p>
    <w:p w14:paraId="549069F3" w14:textId="696DA876" w:rsidR="00E0573A" w:rsidRPr="00E0573A" w:rsidRDefault="00E0573A" w:rsidP="00E0573A">
      <w:pPr>
        <w:pStyle w:val="AralkYok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……………….</w:t>
      </w:r>
      <w:r w:rsidRPr="00E0573A">
        <w:rPr>
          <w:rFonts w:ascii="Calibri" w:hAnsi="Calibri" w:cs="Calibri"/>
          <w:b/>
          <w:bCs/>
          <w:sz w:val="24"/>
          <w:szCs w:val="24"/>
        </w:rPr>
        <w:t xml:space="preserve"> Başlangıç Tarihli Kira Sözleşmesi</w:t>
      </w:r>
    </w:p>
    <w:p w14:paraId="433D6598" w14:textId="77777777" w:rsidR="00E0573A" w:rsidRPr="00E0573A" w:rsidRDefault="00E0573A" w:rsidP="00E0573A">
      <w:pPr>
        <w:pStyle w:val="AralkYok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sz w:val="24"/>
          <w:szCs w:val="24"/>
        </w:rPr>
        <w:t>Banka dekontları, ödeme emirleri ve tebligat parçaları</w:t>
      </w:r>
    </w:p>
    <w:p w14:paraId="256F5BA7" w14:textId="77777777" w:rsidR="00E0573A" w:rsidRPr="00E0573A" w:rsidRDefault="00E0573A" w:rsidP="00E0573A">
      <w:pPr>
        <w:pStyle w:val="AralkYok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sz w:val="24"/>
          <w:szCs w:val="24"/>
        </w:rPr>
        <w:t>Sair yasal deliller</w:t>
      </w:r>
    </w:p>
    <w:p w14:paraId="3C1BCA91" w14:textId="77777777" w:rsidR="00E0573A" w:rsidRPr="00E0573A" w:rsidRDefault="00E0573A" w:rsidP="00E0573A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  <w:r w:rsidRPr="00E0573A">
        <w:rPr>
          <w:rFonts w:ascii="Calibri" w:hAnsi="Calibri" w:cs="Calibri"/>
          <w:b/>
          <w:bCs/>
          <w:sz w:val="24"/>
          <w:szCs w:val="24"/>
        </w:rPr>
        <w:t>SONUÇ VE İSTEM</w:t>
      </w:r>
    </w:p>
    <w:p w14:paraId="1136FFA9" w14:textId="77777777" w:rsidR="00E0573A" w:rsidRPr="00E0573A" w:rsidRDefault="00E0573A" w:rsidP="00E0573A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sz w:val="24"/>
          <w:szCs w:val="24"/>
        </w:rPr>
        <w:t>Yukarıda arz ve izah edilen nedenlerle;</w:t>
      </w:r>
    </w:p>
    <w:p w14:paraId="05FAA7DA" w14:textId="77777777" w:rsidR="00E0573A" w:rsidRPr="00E0573A" w:rsidRDefault="00E0573A" w:rsidP="00E0573A">
      <w:pPr>
        <w:pStyle w:val="AralkYok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sz w:val="24"/>
          <w:szCs w:val="24"/>
        </w:rPr>
        <w:t xml:space="preserve">Borçlunun [İcra Müdürlüğü]’nün </w:t>
      </w:r>
      <w:r w:rsidRPr="00E0573A">
        <w:rPr>
          <w:rFonts w:ascii="Calibri" w:hAnsi="Calibri" w:cs="Calibri"/>
          <w:b/>
          <w:bCs/>
          <w:sz w:val="24"/>
          <w:szCs w:val="24"/>
        </w:rPr>
        <w:t>[Esas Numarası]</w:t>
      </w:r>
      <w:r w:rsidRPr="00E0573A">
        <w:rPr>
          <w:rFonts w:ascii="Calibri" w:hAnsi="Calibri" w:cs="Calibri"/>
          <w:sz w:val="24"/>
          <w:szCs w:val="24"/>
        </w:rPr>
        <w:t xml:space="preserve"> sayılı icra dosyasına yaptığı haksız itirazın </w:t>
      </w:r>
      <w:r w:rsidRPr="00E0573A">
        <w:rPr>
          <w:rFonts w:ascii="Calibri" w:hAnsi="Calibri" w:cs="Calibri"/>
          <w:b/>
          <w:bCs/>
          <w:sz w:val="24"/>
          <w:szCs w:val="24"/>
        </w:rPr>
        <w:t>KALDIRILMASINA</w:t>
      </w:r>
      <w:r w:rsidRPr="00E0573A">
        <w:rPr>
          <w:rFonts w:ascii="Calibri" w:hAnsi="Calibri" w:cs="Calibri"/>
          <w:sz w:val="24"/>
          <w:szCs w:val="24"/>
        </w:rPr>
        <w:t xml:space="preserve"> ve takibin </w:t>
      </w:r>
      <w:r w:rsidRPr="00E0573A">
        <w:rPr>
          <w:rFonts w:ascii="Calibri" w:hAnsi="Calibri" w:cs="Calibri"/>
          <w:b/>
          <w:bCs/>
          <w:sz w:val="24"/>
          <w:szCs w:val="24"/>
        </w:rPr>
        <w:t>DEVAMINA</w:t>
      </w:r>
      <w:r w:rsidRPr="00E0573A">
        <w:rPr>
          <w:rFonts w:ascii="Calibri" w:hAnsi="Calibri" w:cs="Calibri"/>
          <w:sz w:val="24"/>
          <w:szCs w:val="24"/>
        </w:rPr>
        <w:t>,</w:t>
      </w:r>
    </w:p>
    <w:p w14:paraId="7C06052C" w14:textId="77777777" w:rsidR="00E0573A" w:rsidRPr="00E0573A" w:rsidRDefault="00E0573A" w:rsidP="00E0573A">
      <w:pPr>
        <w:pStyle w:val="AralkYok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sz w:val="24"/>
          <w:szCs w:val="24"/>
        </w:rPr>
        <w:t xml:space="preserve">İİK m. 315 uyarınca yasal sürede borç ödenmeyerek temerrüt gerçekleştiğinden, davalının dava konusu mecurdan </w:t>
      </w:r>
      <w:r w:rsidRPr="00E0573A">
        <w:rPr>
          <w:rFonts w:ascii="Calibri" w:hAnsi="Calibri" w:cs="Calibri"/>
          <w:b/>
          <w:bCs/>
          <w:sz w:val="24"/>
          <w:szCs w:val="24"/>
        </w:rPr>
        <w:t>TAHLİYESİNE</w:t>
      </w:r>
      <w:r w:rsidRPr="00E0573A">
        <w:rPr>
          <w:rFonts w:ascii="Calibri" w:hAnsi="Calibri" w:cs="Calibri"/>
          <w:sz w:val="24"/>
          <w:szCs w:val="24"/>
        </w:rPr>
        <w:t>,</w:t>
      </w:r>
    </w:p>
    <w:p w14:paraId="0E0164EB" w14:textId="77777777" w:rsidR="00E0573A" w:rsidRPr="00E0573A" w:rsidRDefault="00E0573A" w:rsidP="00E0573A">
      <w:pPr>
        <w:pStyle w:val="AralkYok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sz w:val="24"/>
          <w:szCs w:val="24"/>
        </w:rPr>
        <w:t xml:space="preserve">Alacağın %20’sinden az olmamak üzere </w:t>
      </w:r>
      <w:r w:rsidRPr="00E0573A">
        <w:rPr>
          <w:rFonts w:ascii="Calibri" w:hAnsi="Calibri" w:cs="Calibri"/>
          <w:b/>
          <w:bCs/>
          <w:sz w:val="24"/>
          <w:szCs w:val="24"/>
        </w:rPr>
        <w:t>İcra İnkâr Tazminatının</w:t>
      </w:r>
      <w:r w:rsidRPr="00E0573A">
        <w:rPr>
          <w:rFonts w:ascii="Calibri" w:hAnsi="Calibri" w:cs="Calibri"/>
          <w:sz w:val="24"/>
          <w:szCs w:val="24"/>
        </w:rPr>
        <w:t xml:space="preserve"> davalıdan alınarak müvekkile verilmesine,</w:t>
      </w:r>
    </w:p>
    <w:p w14:paraId="66894FA1" w14:textId="77777777" w:rsidR="00E0573A" w:rsidRPr="00E0573A" w:rsidRDefault="00E0573A" w:rsidP="00E0573A">
      <w:pPr>
        <w:pStyle w:val="AralkYok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sz w:val="24"/>
          <w:szCs w:val="24"/>
        </w:rPr>
        <w:t>Yargılama giderleri ve vekalet ücretinin davalıya yükletilmesine karar verilmesini vekaleten arz ve talep ederiz.</w:t>
      </w:r>
    </w:p>
    <w:p w14:paraId="3CC0BF89" w14:textId="77777777" w:rsidR="00E0573A" w:rsidRPr="00E0573A" w:rsidRDefault="00E0573A" w:rsidP="00E0573A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b/>
          <w:bCs/>
          <w:sz w:val="24"/>
          <w:szCs w:val="24"/>
        </w:rPr>
        <w:t>Saygılarımızla, [Tarih]</w:t>
      </w:r>
    </w:p>
    <w:p w14:paraId="4980C1C3" w14:textId="77777777" w:rsidR="00E0573A" w:rsidRPr="00E0573A" w:rsidRDefault="00E0573A" w:rsidP="00E0573A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E0573A">
        <w:rPr>
          <w:rFonts w:ascii="Calibri" w:hAnsi="Calibri" w:cs="Calibri"/>
          <w:b/>
          <w:bCs/>
          <w:sz w:val="24"/>
          <w:szCs w:val="24"/>
        </w:rPr>
        <w:t>Davacı Vekili</w:t>
      </w:r>
    </w:p>
    <w:p w14:paraId="1C22E98A" w14:textId="77777777" w:rsidR="00E0573A" w:rsidRDefault="00E0573A" w:rsidP="00E0573A">
      <w:pPr>
        <w:pStyle w:val="AralkYok"/>
        <w:jc w:val="both"/>
        <w:rPr>
          <w:rFonts w:ascii="Calibri" w:hAnsi="Calibri" w:cs="Calibri"/>
          <w:sz w:val="24"/>
          <w:szCs w:val="24"/>
        </w:rPr>
      </w:pPr>
    </w:p>
    <w:p w14:paraId="21404784" w14:textId="77777777" w:rsidR="00E0573A" w:rsidRPr="00E0573A" w:rsidRDefault="00E0573A" w:rsidP="00E0573A">
      <w:pPr>
        <w:pStyle w:val="AralkYok"/>
        <w:jc w:val="both"/>
        <w:rPr>
          <w:rFonts w:ascii="Calibri" w:hAnsi="Calibri" w:cs="Calibri"/>
          <w:sz w:val="24"/>
          <w:szCs w:val="24"/>
        </w:rPr>
      </w:pPr>
    </w:p>
    <w:sectPr w:rsidR="00E0573A" w:rsidRPr="00E057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2092C"/>
    <w:multiLevelType w:val="multilevel"/>
    <w:tmpl w:val="41247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942A71"/>
    <w:multiLevelType w:val="multilevel"/>
    <w:tmpl w:val="ECB6B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52664B"/>
    <w:multiLevelType w:val="multilevel"/>
    <w:tmpl w:val="17625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534905"/>
    <w:multiLevelType w:val="multilevel"/>
    <w:tmpl w:val="FE162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5084919">
    <w:abstractNumId w:val="2"/>
  </w:num>
  <w:num w:numId="2" w16cid:durableId="1620868535">
    <w:abstractNumId w:val="3"/>
  </w:num>
  <w:num w:numId="3" w16cid:durableId="7146143">
    <w:abstractNumId w:val="0"/>
  </w:num>
  <w:num w:numId="4" w16cid:durableId="902831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41A"/>
    <w:rsid w:val="0037541A"/>
    <w:rsid w:val="0038718C"/>
    <w:rsid w:val="00E0573A"/>
    <w:rsid w:val="00FD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05725"/>
  <w15:chartTrackingRefBased/>
  <w15:docId w15:val="{8C8DE704-5016-4605-BE63-4219D7CFE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754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754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754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754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754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754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754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754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754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754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754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754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7541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7541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7541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7541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7541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7541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754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754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754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754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754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7541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7541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7541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754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7541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7541A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E057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479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Korhan Ata Uskay</dc:creator>
  <cp:keywords/>
  <dc:description/>
  <cp:lastModifiedBy>Korhan Ata Uskay</cp:lastModifiedBy>
  <cp:revision>2</cp:revision>
  <dcterms:created xsi:type="dcterms:W3CDTF">2026-07-24T17:15:00Z</dcterms:created>
  <dcterms:modified xsi:type="dcterms:W3CDTF">2026-07-24T17:17:00Z</dcterms:modified>
</cp:coreProperties>
</file>